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DAB91" w14:textId="77777777" w:rsidR="009A09DA" w:rsidRDefault="009A09DA" w:rsidP="002E77F2">
      <w:pPr>
        <w:pStyle w:val="Sidehoved"/>
        <w:rPr>
          <w:rStyle w:val="Kraftigfremhvning"/>
          <w:sz w:val="16"/>
        </w:rPr>
      </w:pPr>
    </w:p>
    <w:p w14:paraId="679BA2C8" w14:textId="4C902276" w:rsidR="009A09DA" w:rsidRDefault="009A09DA" w:rsidP="009A09DA">
      <w:pPr>
        <w:pStyle w:val="Overskrift1"/>
        <w:numPr>
          <w:ilvl w:val="0"/>
          <w:numId w:val="0"/>
        </w:numPr>
        <w:spacing w:before="0"/>
        <w:ind w:left="567" w:hanging="567"/>
      </w:pPr>
      <w:r>
        <w:t xml:space="preserve">Bilag </w:t>
      </w:r>
      <w:r w:rsidR="00E64F8E" w:rsidRPr="00307B30">
        <w:t>5</w:t>
      </w:r>
      <w:r>
        <w:t xml:space="preserve"> –</w:t>
      </w:r>
      <w:r>
        <w:softHyphen/>
      </w:r>
      <w:r>
        <w:softHyphen/>
        <w:t xml:space="preserve"> </w:t>
      </w:r>
      <w:r w:rsidRPr="00DF6E10">
        <w:t>Erklæring</w:t>
      </w:r>
      <w:r>
        <w:t>er</w:t>
      </w:r>
    </w:p>
    <w:p w14:paraId="58C0B88F" w14:textId="77777777" w:rsidR="009A09DA" w:rsidRPr="008D516C" w:rsidRDefault="009A09DA" w:rsidP="009A09DA"/>
    <w:p w14:paraId="747520FC" w14:textId="0E68C9D7" w:rsidR="009A09DA" w:rsidRDefault="009A09DA" w:rsidP="009A09DA">
      <w:r w:rsidRPr="00CF764B">
        <w:t xml:space="preserve">Erklæringerne udfyldes af relevante </w:t>
      </w:r>
      <w:r>
        <w:t>projektdeltagere</w:t>
      </w:r>
      <w:r w:rsidRPr="00CF764B">
        <w:t xml:space="preserve"> og indsendes via </w:t>
      </w:r>
      <w:hyperlink r:id="rId9" w:history="1">
        <w:r w:rsidRPr="00737668">
          <w:rPr>
            <w:rStyle w:val="Hyperlink"/>
          </w:rPr>
          <w:t>ansøgningsportalen</w:t>
        </w:r>
      </w:hyperlink>
      <w:r w:rsidRPr="00CF764B">
        <w:t xml:space="preserve"> som </w:t>
      </w:r>
      <w:r w:rsidRPr="00307B30">
        <w:t xml:space="preserve">bilag </w:t>
      </w:r>
      <w:r w:rsidR="00F228B0" w:rsidRPr="00307B30">
        <w:t>5</w:t>
      </w:r>
      <w:r w:rsidRPr="00307B30">
        <w:t>. Nogle</w:t>
      </w:r>
      <w:r w:rsidRPr="00CF764B">
        <w:t xml:space="preserve"> erklæringer udfyldes af samtlige </w:t>
      </w:r>
      <w:r>
        <w:t>projektdeltagere</w:t>
      </w:r>
      <w:r w:rsidRPr="00CF764B">
        <w:t xml:space="preserve">, </w:t>
      </w:r>
      <w:r>
        <w:t>mens</w:t>
      </w:r>
      <w:r w:rsidRPr="00CF764B">
        <w:t xml:space="preserve"> andre </w:t>
      </w:r>
      <w:r>
        <w:t>kun udfyldes</w:t>
      </w:r>
      <w:r w:rsidRPr="00CF764B">
        <w:t xml:space="preserve"> af relevante </w:t>
      </w:r>
      <w:r>
        <w:t>projektdeltagere</w:t>
      </w:r>
      <w:r w:rsidRPr="00CF764B">
        <w:t>.</w:t>
      </w:r>
      <w:r>
        <w:t xml:space="preserve"> Dette er angivet nedenfor og i de respektive erklæringer.</w:t>
      </w:r>
      <w:r w:rsidRPr="00CF764B">
        <w:t xml:space="preserve"> Alle </w:t>
      </w:r>
      <w:r w:rsidRPr="00C63E55">
        <w:rPr>
          <w:u w:val="single"/>
        </w:rPr>
        <w:t>udfyldte</w:t>
      </w:r>
      <w:r>
        <w:t xml:space="preserve"> erklæringer indsendes som én </w:t>
      </w:r>
      <w:bookmarkStart w:id="0" w:name="_GoBack"/>
      <w:r w:rsidRPr="008E08C1">
        <w:rPr>
          <w:u w:val="single"/>
        </w:rPr>
        <w:t>samlet PDF-fil</w:t>
      </w:r>
      <w:bookmarkEnd w:id="0"/>
      <w:r>
        <w:t>.</w:t>
      </w:r>
      <w:r w:rsidRPr="00CF764B">
        <w:t xml:space="preserve"> </w:t>
      </w:r>
    </w:p>
    <w:p w14:paraId="4C90458E" w14:textId="77777777" w:rsidR="009A09DA" w:rsidRPr="00CF764B" w:rsidRDefault="009A09DA" w:rsidP="009A09DA">
      <w:r>
        <w:t>Følgende erklæringer bedes udfyldt og underskrevet, hvis de er relevante for de enkelte projektdeltagere:</w:t>
      </w:r>
    </w:p>
    <w:p w14:paraId="4F9E89B5" w14:textId="3746633E" w:rsidR="009A09DA" w:rsidRDefault="009A09DA" w:rsidP="00583D90">
      <w:pPr>
        <w:pStyle w:val="Listeafsnit"/>
        <w:numPr>
          <w:ilvl w:val="0"/>
          <w:numId w:val="6"/>
        </w:numPr>
        <w:rPr>
          <w:b/>
        </w:rPr>
      </w:pPr>
      <w:r w:rsidRPr="0009447A">
        <w:rPr>
          <w:b/>
        </w:rPr>
        <w:t xml:space="preserve">Erklæring om deltagelse i projekt: </w:t>
      </w:r>
      <w:r w:rsidRPr="0009447A">
        <w:t>Udfyldes af alle projektdeltagere.</w:t>
      </w:r>
    </w:p>
    <w:p w14:paraId="1015D29A" w14:textId="77777777" w:rsidR="009A09DA" w:rsidRPr="0009447A" w:rsidRDefault="009A09DA" w:rsidP="009A09DA">
      <w:pPr>
        <w:pStyle w:val="Listeafsnit"/>
        <w:rPr>
          <w:b/>
        </w:rPr>
      </w:pPr>
    </w:p>
    <w:p w14:paraId="04D3B593" w14:textId="283A746F" w:rsidR="00EB15A6" w:rsidRDefault="009A09DA" w:rsidP="00583D90">
      <w:pPr>
        <w:pStyle w:val="Listeafsnit"/>
        <w:numPr>
          <w:ilvl w:val="0"/>
          <w:numId w:val="6"/>
        </w:numPr>
      </w:pPr>
      <w:r w:rsidRPr="005373F2">
        <w:rPr>
          <w:b/>
        </w:rPr>
        <w:t>Erklæring om tilbagebetaling af støtte:</w:t>
      </w:r>
      <w:r>
        <w:t xml:space="preserve"> </w:t>
      </w:r>
      <w:r w:rsidRPr="005373F2">
        <w:rPr>
          <w:bCs/>
        </w:rPr>
        <w:t xml:space="preserve">Udfyldes af </w:t>
      </w:r>
      <w:r w:rsidRPr="00CF764B">
        <w:t>alle projektdeltagere.</w:t>
      </w:r>
    </w:p>
    <w:p w14:paraId="24980D33" w14:textId="77777777" w:rsidR="00EB15A6" w:rsidRDefault="00EB15A6" w:rsidP="00EB15A6">
      <w:pPr>
        <w:pStyle w:val="Listeafsnit"/>
      </w:pPr>
    </w:p>
    <w:p w14:paraId="2F6A5E3A" w14:textId="53B3678A" w:rsidR="00EB15A6" w:rsidRDefault="00EB15A6" w:rsidP="00583D90">
      <w:pPr>
        <w:pStyle w:val="Listeafsnit"/>
        <w:numPr>
          <w:ilvl w:val="0"/>
          <w:numId w:val="6"/>
        </w:numPr>
      </w:pPr>
      <w:r w:rsidRPr="005373F2">
        <w:rPr>
          <w:b/>
        </w:rPr>
        <w:t>Erklæring om at projektaktiviteter ikke udgør økonomisk aktivitet:</w:t>
      </w:r>
      <w:r w:rsidRPr="00AE6B01">
        <w:t xml:space="preserve"> </w:t>
      </w:r>
      <w:r>
        <w:t>U</w:t>
      </w:r>
      <w:r w:rsidRPr="00AE6B01">
        <w:t>dfyldes af forskningsinstitutioner og universiteter</w:t>
      </w:r>
      <w:r>
        <w:t>,</w:t>
      </w:r>
      <w:r w:rsidRPr="00AE6B01">
        <w:t xml:space="preserve"> såfremt </w:t>
      </w:r>
      <w:r w:rsidRPr="005373F2">
        <w:t>institutionens aktiviteter i ansøgningen ikke udgør økonomisk aktivitet</w:t>
      </w:r>
      <w:r>
        <w:t>.</w:t>
      </w:r>
    </w:p>
    <w:p w14:paraId="3375DB07" w14:textId="77777777" w:rsidR="009A09DA" w:rsidRPr="005373F2" w:rsidRDefault="009A09DA" w:rsidP="009A09DA">
      <w:pPr>
        <w:pStyle w:val="Listeafsnit"/>
        <w:rPr>
          <w:bCs/>
        </w:rPr>
      </w:pPr>
    </w:p>
    <w:p w14:paraId="4B605AB5" w14:textId="4295D988" w:rsidR="009A09DA" w:rsidRDefault="009A09DA" w:rsidP="00583D90">
      <w:pPr>
        <w:pStyle w:val="Listeafsnit"/>
        <w:numPr>
          <w:ilvl w:val="0"/>
          <w:numId w:val="6"/>
        </w:numPr>
      </w:pPr>
      <w:r w:rsidRPr="005373F2">
        <w:rPr>
          <w:b/>
        </w:rPr>
        <w:t>Erklæring om status som SMV:</w:t>
      </w:r>
      <w:r>
        <w:t xml:space="preserve"> Udfyldes af små- eller mellemstore virksomheder, såfremt der ansøges om støtte hertil.</w:t>
      </w:r>
    </w:p>
    <w:p w14:paraId="31BEF57A" w14:textId="77777777" w:rsidR="00FF086B" w:rsidRDefault="00FF086B" w:rsidP="00FF086B">
      <w:pPr>
        <w:pStyle w:val="Listeafsnit"/>
      </w:pPr>
    </w:p>
    <w:p w14:paraId="09C6FC05" w14:textId="222A1F0F" w:rsidR="00FF086B" w:rsidRPr="00174726" w:rsidRDefault="00FF086B" w:rsidP="00583D90">
      <w:pPr>
        <w:pStyle w:val="Listeafsnit"/>
        <w:numPr>
          <w:ilvl w:val="0"/>
          <w:numId w:val="6"/>
        </w:numPr>
        <w:rPr>
          <w:b/>
        </w:rPr>
      </w:pPr>
      <w:r w:rsidRPr="00FF086B">
        <w:rPr>
          <w:b/>
        </w:rPr>
        <w:t xml:space="preserve">Erklæring om ikke </w:t>
      </w:r>
      <w:r w:rsidR="00174726">
        <w:rPr>
          <w:b/>
        </w:rPr>
        <w:t>”</w:t>
      </w:r>
      <w:r w:rsidRPr="00FF086B">
        <w:rPr>
          <w:b/>
        </w:rPr>
        <w:t>kriseramt virksomhed</w:t>
      </w:r>
      <w:r w:rsidR="00174726">
        <w:rPr>
          <w:b/>
        </w:rPr>
        <w:t>”</w:t>
      </w:r>
      <w:r>
        <w:rPr>
          <w:b/>
        </w:rPr>
        <w:t xml:space="preserve">: </w:t>
      </w:r>
      <w:r w:rsidR="00174726">
        <w:t>Udfyldes af alle deltagen</w:t>
      </w:r>
      <w:r w:rsidR="0073233E">
        <w:t>d</w:t>
      </w:r>
      <w:r w:rsidR="00174726">
        <w:t>e</w:t>
      </w:r>
      <w:r w:rsidR="00174726" w:rsidRPr="00174726">
        <w:t xml:space="preserve"> </w:t>
      </w:r>
      <w:r w:rsidR="00174726" w:rsidRPr="00E64F8E">
        <w:rPr>
          <w:u w:val="single"/>
        </w:rPr>
        <w:t>virksomheder</w:t>
      </w:r>
      <w:r w:rsidR="00174726" w:rsidRPr="00174726">
        <w:t>.</w:t>
      </w:r>
    </w:p>
    <w:p w14:paraId="4A84B050" w14:textId="77777777" w:rsidR="009A09DA" w:rsidRDefault="009A09DA" w:rsidP="009A09DA">
      <w:pPr>
        <w:pStyle w:val="Listeafsnit"/>
      </w:pPr>
    </w:p>
    <w:p w14:paraId="4009229F" w14:textId="1B08FB1A" w:rsidR="00FF086B" w:rsidRPr="005373F2" w:rsidRDefault="00FF086B" w:rsidP="00FF086B"/>
    <w:p w14:paraId="19BEF666" w14:textId="77777777" w:rsidR="009A09DA" w:rsidRDefault="009A09DA" w:rsidP="009A09DA"/>
    <w:p w14:paraId="5DE99290" w14:textId="77777777" w:rsidR="009A09DA" w:rsidRDefault="009A09DA" w:rsidP="002E77F2">
      <w:pPr>
        <w:pStyle w:val="Sidehoved"/>
        <w:rPr>
          <w:rStyle w:val="Kraftigfremhvning"/>
          <w:sz w:val="16"/>
        </w:rPr>
      </w:pPr>
    </w:p>
    <w:p w14:paraId="1CEBB462" w14:textId="77777777" w:rsidR="009A09DA" w:rsidRDefault="009A09DA" w:rsidP="002E77F2">
      <w:pPr>
        <w:pStyle w:val="Sidehoved"/>
        <w:rPr>
          <w:rStyle w:val="Kraftigfremhvning"/>
          <w:sz w:val="16"/>
        </w:rPr>
      </w:pPr>
    </w:p>
    <w:p w14:paraId="24C9C2E3" w14:textId="77777777" w:rsidR="009A09DA" w:rsidRDefault="009A09DA" w:rsidP="002E77F2">
      <w:pPr>
        <w:pStyle w:val="Sidehoved"/>
        <w:rPr>
          <w:rStyle w:val="Kraftigfremhvning"/>
          <w:sz w:val="16"/>
        </w:rPr>
      </w:pPr>
    </w:p>
    <w:p w14:paraId="6D47C46D" w14:textId="77777777" w:rsidR="009A09DA" w:rsidRDefault="009A09DA" w:rsidP="002E77F2">
      <w:pPr>
        <w:pStyle w:val="Sidehoved"/>
        <w:rPr>
          <w:rStyle w:val="Kraftigfremhvning"/>
          <w:sz w:val="16"/>
        </w:rPr>
      </w:pPr>
    </w:p>
    <w:p w14:paraId="2FEE044E" w14:textId="77777777" w:rsidR="009A09DA" w:rsidRDefault="009A09DA" w:rsidP="002E77F2">
      <w:pPr>
        <w:pStyle w:val="Sidehoved"/>
        <w:rPr>
          <w:rStyle w:val="Kraftigfremhvning"/>
          <w:sz w:val="16"/>
        </w:rPr>
      </w:pPr>
    </w:p>
    <w:p w14:paraId="14545A55" w14:textId="77777777" w:rsidR="009A09DA" w:rsidRDefault="009A09DA" w:rsidP="002E77F2">
      <w:pPr>
        <w:pStyle w:val="Sidehoved"/>
        <w:rPr>
          <w:rStyle w:val="Kraftigfremhvning"/>
          <w:sz w:val="16"/>
        </w:rPr>
      </w:pPr>
    </w:p>
    <w:p w14:paraId="6C6570F2" w14:textId="77777777" w:rsidR="009A09DA" w:rsidRDefault="009A09DA" w:rsidP="002E77F2">
      <w:pPr>
        <w:pStyle w:val="Sidehoved"/>
        <w:rPr>
          <w:rStyle w:val="Kraftigfremhvning"/>
          <w:sz w:val="16"/>
        </w:rPr>
      </w:pPr>
    </w:p>
    <w:p w14:paraId="7ECC25FE" w14:textId="77777777" w:rsidR="009A09DA" w:rsidRDefault="009A09DA" w:rsidP="002E77F2">
      <w:pPr>
        <w:pStyle w:val="Sidehoved"/>
        <w:rPr>
          <w:rStyle w:val="Kraftigfremhvning"/>
          <w:sz w:val="16"/>
        </w:rPr>
      </w:pPr>
    </w:p>
    <w:p w14:paraId="31D83492" w14:textId="77777777" w:rsidR="009A09DA" w:rsidRDefault="009A09DA" w:rsidP="002E77F2">
      <w:pPr>
        <w:pStyle w:val="Sidehoved"/>
        <w:rPr>
          <w:rStyle w:val="Kraftigfremhvning"/>
          <w:sz w:val="16"/>
        </w:rPr>
      </w:pPr>
    </w:p>
    <w:p w14:paraId="76F9C50A" w14:textId="77777777" w:rsidR="009A09DA" w:rsidRDefault="009A09DA" w:rsidP="002E77F2">
      <w:pPr>
        <w:pStyle w:val="Sidehoved"/>
        <w:rPr>
          <w:rStyle w:val="Kraftigfremhvning"/>
          <w:sz w:val="16"/>
        </w:rPr>
      </w:pPr>
    </w:p>
    <w:p w14:paraId="63C2F177" w14:textId="77777777" w:rsidR="009A09DA" w:rsidRDefault="009A09DA" w:rsidP="002E77F2">
      <w:pPr>
        <w:pStyle w:val="Sidehoved"/>
        <w:rPr>
          <w:rStyle w:val="Kraftigfremhvning"/>
          <w:sz w:val="16"/>
        </w:rPr>
      </w:pPr>
    </w:p>
    <w:p w14:paraId="7E6C19B7" w14:textId="77777777" w:rsidR="009A09DA" w:rsidRDefault="009A09DA" w:rsidP="002E77F2">
      <w:pPr>
        <w:pStyle w:val="Sidehoved"/>
        <w:rPr>
          <w:rStyle w:val="Kraftigfremhvning"/>
          <w:sz w:val="16"/>
        </w:rPr>
      </w:pPr>
    </w:p>
    <w:p w14:paraId="04F293C6" w14:textId="77777777" w:rsidR="009A09DA" w:rsidRDefault="009A09DA" w:rsidP="002E77F2">
      <w:pPr>
        <w:pStyle w:val="Sidehoved"/>
        <w:rPr>
          <w:rStyle w:val="Kraftigfremhvning"/>
          <w:sz w:val="16"/>
        </w:rPr>
      </w:pPr>
    </w:p>
    <w:p w14:paraId="2AA1D4EA" w14:textId="77777777" w:rsidR="009A09DA" w:rsidRDefault="009A09DA" w:rsidP="002E77F2">
      <w:pPr>
        <w:pStyle w:val="Sidehoved"/>
        <w:rPr>
          <w:rStyle w:val="Kraftigfremhvning"/>
          <w:sz w:val="16"/>
        </w:rPr>
      </w:pPr>
    </w:p>
    <w:p w14:paraId="2D3D670E" w14:textId="00FF16EF" w:rsidR="009A09DA" w:rsidRDefault="009A09DA" w:rsidP="002E77F2">
      <w:pPr>
        <w:pStyle w:val="Sidehoved"/>
        <w:rPr>
          <w:rStyle w:val="Kraftigfremhvning"/>
          <w:sz w:val="16"/>
        </w:rPr>
      </w:pPr>
    </w:p>
    <w:p w14:paraId="3658E7FA" w14:textId="16AFF637" w:rsidR="002E77F2" w:rsidRPr="00DF6E10" w:rsidRDefault="002E77F2" w:rsidP="009A09DA">
      <w:pPr>
        <w:pStyle w:val="Overskrift1"/>
      </w:pPr>
      <w:r w:rsidRPr="00DF6E10">
        <w:lastRenderedPageBreak/>
        <w:t>Erklæring</w:t>
      </w:r>
      <w:r>
        <w:t xml:space="preserve"> </w:t>
      </w:r>
      <w:r w:rsidRPr="00DF6E10">
        <w:t>om deltagelse i projekt</w:t>
      </w:r>
    </w:p>
    <w:p w14:paraId="1102DB64" w14:textId="5FF438BB" w:rsidR="009A09DA" w:rsidRDefault="009A09DA" w:rsidP="009A09DA">
      <w:pPr>
        <w:pStyle w:val="Sidehoved"/>
        <w:spacing w:after="0"/>
        <w:rPr>
          <w:rFonts w:cs="Times New Roman (Body CS)"/>
          <w:color w:val="7F7F7F" w:themeColor="text1" w:themeTint="80"/>
          <w:sz w:val="18"/>
          <w:u w:val="single"/>
        </w:rPr>
      </w:pPr>
      <w:r w:rsidRPr="009A09DA">
        <w:rPr>
          <w:rFonts w:cs="Times New Roman (Body CS)"/>
          <w:color w:val="7F7F7F" w:themeColor="text1" w:themeTint="80"/>
          <w:sz w:val="18"/>
          <w:u w:val="single"/>
        </w:rPr>
        <w:t xml:space="preserve">Erklæringen udfyldes af alle deltagere i ansøgningen. </w:t>
      </w:r>
    </w:p>
    <w:p w14:paraId="37313A19" w14:textId="77777777" w:rsidR="009A09DA" w:rsidRPr="009A09DA" w:rsidRDefault="009A09DA" w:rsidP="009A09DA">
      <w:pPr>
        <w:pStyle w:val="Sidehoved"/>
        <w:spacing w:after="0"/>
        <w:rPr>
          <w:rFonts w:cs="Times New Roman (Body CS)"/>
          <w:color w:val="7F7F7F" w:themeColor="text1" w:themeTint="80"/>
        </w:rPr>
      </w:pPr>
    </w:p>
    <w:p w14:paraId="0BC83824" w14:textId="2DF0FC11" w:rsidR="002E77F2" w:rsidRPr="00A7551F" w:rsidRDefault="002E77F2" w:rsidP="002E77F2">
      <w:r w:rsidRPr="00DF1F1C">
        <w:rPr>
          <w:rStyle w:val="Fremhv"/>
        </w:rPr>
        <w:t xml:space="preserve">Undertegnede bekræfter hermed at </w:t>
      </w:r>
    </w:p>
    <w:p w14:paraId="1B1E7A26" w14:textId="77777777" w:rsidR="002E77F2" w:rsidRPr="00A7551F" w:rsidRDefault="002E77F2" w:rsidP="002E77F2">
      <w:pPr>
        <w:rPr>
          <w:i/>
        </w:rPr>
      </w:pPr>
      <w:r>
        <w:rPr>
          <w:i/>
        </w:rPr>
        <w:t xml:space="preserve">[navn på </w:t>
      </w:r>
      <w:r w:rsidRPr="00172F12">
        <w:rPr>
          <w:i/>
        </w:rPr>
        <w:t xml:space="preserve">organisationen] </w:t>
      </w:r>
    </w:p>
    <w:p w14:paraId="7B40B8B3" w14:textId="7C82DDF9" w:rsidR="002E77F2" w:rsidRPr="007F622F" w:rsidRDefault="002E77F2" w:rsidP="002E77F2">
      <w:pPr>
        <w:rPr>
          <w:rStyle w:val="Fremhv"/>
        </w:rPr>
      </w:pPr>
      <w:r w:rsidRPr="007F622F">
        <w:rPr>
          <w:rStyle w:val="Fremhv"/>
        </w:rPr>
        <w:t xml:space="preserve">deltager i ansøgning om støtte fra </w:t>
      </w:r>
      <w:r w:rsidR="009A09DA">
        <w:rPr>
          <w:rStyle w:val="Fremhv"/>
        </w:rPr>
        <w:t>Energistyrelsen</w:t>
      </w:r>
      <w:r w:rsidRPr="007F622F">
        <w:rPr>
          <w:rStyle w:val="Fremhv"/>
        </w:rPr>
        <w:t xml:space="preserve"> med titlen</w:t>
      </w:r>
    </w:p>
    <w:p w14:paraId="7CFAB45E" w14:textId="77777777" w:rsidR="002E77F2" w:rsidRPr="00A7551F" w:rsidRDefault="002E77F2" w:rsidP="002E77F2">
      <w:pPr>
        <w:rPr>
          <w:i/>
        </w:rPr>
      </w:pPr>
      <w:r w:rsidRPr="00FF6E45">
        <w:rPr>
          <w:i/>
        </w:rPr>
        <w:t>[</w:t>
      </w:r>
      <w:r w:rsidRPr="00172F12">
        <w:rPr>
          <w:i/>
        </w:rPr>
        <w:t>navn på det ansøgte projekt]</w:t>
      </w:r>
    </w:p>
    <w:p w14:paraId="38E67867" w14:textId="77777777" w:rsidR="002E77F2" w:rsidRPr="00A7551F" w:rsidRDefault="002E77F2" w:rsidP="002E77F2">
      <w:pPr>
        <w:rPr>
          <w:b/>
          <w:iCs/>
        </w:rPr>
      </w:pPr>
      <w:r w:rsidRPr="007F622F">
        <w:rPr>
          <w:rStyle w:val="Fremhv"/>
        </w:rPr>
        <w:t>med følgende andele af de samlede budgetterede udgifter</w:t>
      </w:r>
    </w:p>
    <w:p w14:paraId="7CA5E3CD" w14:textId="77777777" w:rsidR="002E77F2" w:rsidRPr="00172F12" w:rsidRDefault="002E77F2" w:rsidP="00583D90">
      <w:pPr>
        <w:pStyle w:val="Listeafsnit"/>
        <w:numPr>
          <w:ilvl w:val="0"/>
          <w:numId w:val="5"/>
        </w:numPr>
      </w:pPr>
      <w:r>
        <w:t>T</w:t>
      </w:r>
      <w:r w:rsidRPr="00172F12">
        <w:t>otalbudget for virksomheden</w:t>
      </w:r>
      <w:r w:rsidRPr="00172F12">
        <w:rPr>
          <w:i/>
        </w:rPr>
        <w:t>: [mio. kr.]</w:t>
      </w:r>
    </w:p>
    <w:p w14:paraId="03212E41" w14:textId="77777777" w:rsidR="002E77F2" w:rsidRPr="00172F12" w:rsidRDefault="002E77F2" w:rsidP="00583D90">
      <w:pPr>
        <w:pStyle w:val="Listeafsnit"/>
        <w:numPr>
          <w:ilvl w:val="0"/>
          <w:numId w:val="5"/>
        </w:numPr>
      </w:pPr>
      <w:r>
        <w:t>E</w:t>
      </w:r>
      <w:r w:rsidRPr="00172F12">
        <w:t xml:space="preserve">gen finansiering fra virksomheden: </w:t>
      </w:r>
      <w:r w:rsidRPr="00172F12">
        <w:rPr>
          <w:i/>
        </w:rPr>
        <w:t>[mio. kr.]</w:t>
      </w:r>
    </w:p>
    <w:p w14:paraId="2AF833FA" w14:textId="77777777" w:rsidR="002E77F2" w:rsidRPr="00172F12" w:rsidRDefault="002E77F2" w:rsidP="00583D90">
      <w:pPr>
        <w:pStyle w:val="Listeafsnit"/>
        <w:numPr>
          <w:ilvl w:val="0"/>
          <w:numId w:val="5"/>
        </w:numPr>
        <w:rPr>
          <w:b/>
        </w:rPr>
      </w:pPr>
      <w:r>
        <w:t>A</w:t>
      </w:r>
      <w:r w:rsidRPr="00172F12">
        <w:t>nden finansiering fra 3. part. (dokumentation vedlægges):</w:t>
      </w:r>
      <w:r>
        <w:t xml:space="preserve"> </w:t>
      </w:r>
      <w:r w:rsidRPr="00172F12">
        <w:rPr>
          <w:i/>
        </w:rPr>
        <w:t>[mio. kr.]</w:t>
      </w:r>
    </w:p>
    <w:p w14:paraId="0EEED8CA" w14:textId="77777777" w:rsidR="002E77F2" w:rsidRPr="00DF6E10" w:rsidRDefault="002E77F2" w:rsidP="002E77F2"/>
    <w:p w14:paraId="7BFF7520" w14:textId="77777777" w:rsidR="002E77F2" w:rsidRPr="00DF6E10" w:rsidRDefault="002E77F2" w:rsidP="002E77F2"/>
    <w:p w14:paraId="1AD9CC8B" w14:textId="77777777" w:rsidR="00C67CD8" w:rsidRDefault="00C67CD8" w:rsidP="002E77F2"/>
    <w:p w14:paraId="55882973" w14:textId="6627AB0C" w:rsidR="002E77F2" w:rsidRDefault="002E77F2" w:rsidP="002E77F2">
      <w:r w:rsidRPr="00DF6E10">
        <w:softHyphen/>
      </w:r>
    </w:p>
    <w:p w14:paraId="63AB0B53" w14:textId="77777777" w:rsidR="002E77F2" w:rsidRDefault="002E77F2" w:rsidP="002E77F2"/>
    <w:p w14:paraId="33DE543B" w14:textId="77777777" w:rsidR="002E77F2" w:rsidRPr="00DF1F1C" w:rsidRDefault="002E77F2" w:rsidP="002E77F2">
      <w:pPr>
        <w:rPr>
          <w:rStyle w:val="Fremhv"/>
        </w:rPr>
      </w:pPr>
      <w:r w:rsidRPr="00DF1F1C">
        <w:rPr>
          <w:rStyle w:val="Fremhv"/>
        </w:rPr>
        <w:t>Navn og stilling:</w:t>
      </w:r>
    </w:p>
    <w:p w14:paraId="7352368B" w14:textId="77777777" w:rsidR="002E77F2" w:rsidRPr="00DF6E10" w:rsidRDefault="002E77F2" w:rsidP="002E77F2">
      <w:r w:rsidRPr="00DF6E10">
        <w:t>(ansvarlig for virksomhedens forretningsudvikling)</w:t>
      </w:r>
    </w:p>
    <w:p w14:paraId="34036DE7" w14:textId="77777777" w:rsidR="002E77F2" w:rsidRPr="00DF6E10" w:rsidRDefault="002E77F2" w:rsidP="002E77F2"/>
    <w:p w14:paraId="029C170E" w14:textId="77777777" w:rsidR="002E77F2" w:rsidRPr="00DF6E10" w:rsidRDefault="002E77F2" w:rsidP="002E77F2"/>
    <w:tbl>
      <w:tblPr>
        <w:tblStyle w:val="Tabel-Gitter"/>
        <w:tblW w:w="8883" w:type="dxa"/>
        <w:tblInd w:w="-5" w:type="dxa"/>
        <w:tblLook w:val="04A0" w:firstRow="1" w:lastRow="0" w:firstColumn="1" w:lastColumn="0" w:noHBand="0" w:noVBand="1"/>
      </w:tblPr>
      <w:tblGrid>
        <w:gridCol w:w="2915"/>
        <w:gridCol w:w="5968"/>
      </w:tblGrid>
      <w:tr w:rsidR="002E77F2" w:rsidRPr="00B05B40" w14:paraId="4D41876D" w14:textId="77777777" w:rsidTr="00A92F5F">
        <w:trPr>
          <w:trHeight w:val="1150"/>
        </w:trPr>
        <w:tc>
          <w:tcPr>
            <w:tcW w:w="2915" w:type="dxa"/>
          </w:tcPr>
          <w:p w14:paraId="392D2949" w14:textId="5492D463" w:rsidR="002E77F2" w:rsidRDefault="002E77F2" w:rsidP="00A92F5F">
            <w:pPr>
              <w:spacing w:after="200" w:line="276" w:lineRule="auto"/>
              <w:rPr>
                <w:b/>
                <w:iCs/>
              </w:rPr>
            </w:pPr>
            <w:r w:rsidRPr="00B05B40">
              <w:rPr>
                <w:b/>
                <w:iCs/>
              </w:rPr>
              <w:t>Dato:</w:t>
            </w:r>
          </w:p>
          <w:p w14:paraId="1FEAC7E3" w14:textId="77777777" w:rsidR="002E77F2" w:rsidRPr="002E77F2" w:rsidRDefault="002E77F2" w:rsidP="002E77F2">
            <w:pPr>
              <w:ind w:firstLine="1304"/>
            </w:pPr>
          </w:p>
        </w:tc>
        <w:tc>
          <w:tcPr>
            <w:tcW w:w="5968" w:type="dxa"/>
          </w:tcPr>
          <w:p w14:paraId="1495AE04" w14:textId="77777777" w:rsidR="002E77F2" w:rsidRPr="00B05B40" w:rsidRDefault="002E77F2" w:rsidP="00A92F5F">
            <w:pPr>
              <w:spacing w:after="200" w:line="276" w:lineRule="auto"/>
              <w:rPr>
                <w:b/>
                <w:iCs/>
              </w:rPr>
            </w:pPr>
            <w:r w:rsidRPr="00B05B40">
              <w:rPr>
                <w:b/>
                <w:iCs/>
              </w:rPr>
              <w:t>Underskrift:</w:t>
            </w:r>
          </w:p>
        </w:tc>
      </w:tr>
    </w:tbl>
    <w:p w14:paraId="65F52E5F" w14:textId="77777777" w:rsidR="002E77F2" w:rsidRDefault="002E77F2" w:rsidP="002E77F2"/>
    <w:p w14:paraId="2B1656A9" w14:textId="3239104D" w:rsidR="00C84DA3" w:rsidRDefault="00C84DA3" w:rsidP="002E77F2"/>
    <w:p w14:paraId="523320A1" w14:textId="31ECC485" w:rsidR="009A09DA" w:rsidRDefault="009A09DA" w:rsidP="002E77F2"/>
    <w:p w14:paraId="633BF004" w14:textId="038B6F32" w:rsidR="009A09DA" w:rsidRDefault="009A09DA" w:rsidP="002E77F2"/>
    <w:p w14:paraId="17358F22" w14:textId="78FB319F" w:rsidR="009A09DA" w:rsidRDefault="009A09DA" w:rsidP="002E77F2"/>
    <w:p w14:paraId="4115F93E" w14:textId="11C668F7" w:rsidR="009A09DA" w:rsidRDefault="009A09DA" w:rsidP="002E77F2"/>
    <w:p w14:paraId="6AFC1044" w14:textId="2C06C707" w:rsidR="009A09DA" w:rsidRDefault="009A09DA" w:rsidP="009A09DA">
      <w:pPr>
        <w:pStyle w:val="Overskrift1"/>
      </w:pPr>
      <w:r w:rsidRPr="00EB6FCB">
        <w:lastRenderedPageBreak/>
        <w:t>Erklæring</w:t>
      </w:r>
      <w:r>
        <w:t xml:space="preserve"> </w:t>
      </w:r>
      <w:r w:rsidRPr="00EB6FCB">
        <w:t>om tilbagebetaling af støtte</w:t>
      </w:r>
    </w:p>
    <w:p w14:paraId="47FDDE64" w14:textId="05FD469B" w:rsidR="009A09DA" w:rsidRPr="009A09DA" w:rsidRDefault="009A09DA" w:rsidP="009A09DA">
      <w:pPr>
        <w:pStyle w:val="Sidehoved"/>
        <w:spacing w:after="0"/>
        <w:rPr>
          <w:rFonts w:cs="Times New Roman (Body CS)"/>
          <w:color w:val="7F7F7F" w:themeColor="text1" w:themeTint="80"/>
          <w:sz w:val="18"/>
          <w:u w:val="single"/>
        </w:rPr>
      </w:pPr>
      <w:r w:rsidRPr="009A09DA">
        <w:rPr>
          <w:rFonts w:cs="Times New Roman (Body CS)"/>
          <w:color w:val="7F7F7F" w:themeColor="text1" w:themeTint="80"/>
          <w:sz w:val="18"/>
          <w:u w:val="single"/>
        </w:rPr>
        <w:t xml:space="preserve">Erklæringen udfyldes af alle deltagere i ansøgningen. </w:t>
      </w:r>
    </w:p>
    <w:p w14:paraId="6308FD75" w14:textId="2FC231D1" w:rsidR="009A09DA" w:rsidRPr="00EB6FCB" w:rsidRDefault="009A09DA" w:rsidP="009A09DA">
      <w:pPr>
        <w:pStyle w:val="Heading22"/>
      </w:pPr>
      <w:r>
        <w:t>Ansøger</w:t>
      </w:r>
    </w:p>
    <w:tbl>
      <w:tblPr>
        <w:tblStyle w:val="Tabel-Gitter"/>
        <w:tblW w:w="9214" w:type="dxa"/>
        <w:tblInd w:w="-5" w:type="dxa"/>
        <w:tblLook w:val="04A0" w:firstRow="1" w:lastRow="0" w:firstColumn="1" w:lastColumn="0" w:noHBand="0" w:noVBand="1"/>
      </w:tblPr>
      <w:tblGrid>
        <w:gridCol w:w="9214"/>
      </w:tblGrid>
      <w:tr w:rsidR="009A09DA" w:rsidRPr="00EB6FCB" w14:paraId="220563EF" w14:textId="77777777" w:rsidTr="00A92F5F">
        <w:trPr>
          <w:trHeight w:val="384"/>
        </w:trPr>
        <w:tc>
          <w:tcPr>
            <w:tcW w:w="9214" w:type="dxa"/>
            <w:vAlign w:val="center"/>
          </w:tcPr>
          <w:p w14:paraId="6AF05BFA" w14:textId="77777777" w:rsidR="009A09DA" w:rsidRPr="00EB6FCB" w:rsidRDefault="009A09DA" w:rsidP="00A92F5F">
            <w:pPr>
              <w:spacing w:before="60" w:after="60" w:line="276" w:lineRule="auto"/>
            </w:pPr>
            <w:r w:rsidRPr="00EB6FCB">
              <w:t>Virksomhed/institution:</w:t>
            </w:r>
            <w:r>
              <w:t xml:space="preserve"> </w:t>
            </w:r>
          </w:p>
        </w:tc>
      </w:tr>
      <w:tr w:rsidR="009A09DA" w:rsidRPr="00EB6FCB" w14:paraId="3D710155" w14:textId="77777777" w:rsidTr="00A92F5F">
        <w:trPr>
          <w:trHeight w:val="410"/>
        </w:trPr>
        <w:tc>
          <w:tcPr>
            <w:tcW w:w="9214" w:type="dxa"/>
            <w:vAlign w:val="center"/>
          </w:tcPr>
          <w:p w14:paraId="43D780B2" w14:textId="77777777" w:rsidR="009A09DA" w:rsidRPr="00EB6FCB" w:rsidRDefault="009A09DA" w:rsidP="00A92F5F">
            <w:pPr>
              <w:spacing w:before="60" w:after="60" w:line="276" w:lineRule="auto"/>
            </w:pPr>
            <w:r>
              <w:t>CVR-</w:t>
            </w:r>
            <w:r w:rsidRPr="00EB6FCB">
              <w:t>nr.:</w:t>
            </w:r>
            <w:r>
              <w:t xml:space="preserve"> </w:t>
            </w:r>
          </w:p>
        </w:tc>
      </w:tr>
      <w:tr w:rsidR="009A09DA" w:rsidRPr="00EB6FCB" w14:paraId="2BA45AB4" w14:textId="77777777" w:rsidTr="00A92F5F">
        <w:trPr>
          <w:trHeight w:val="466"/>
        </w:trPr>
        <w:tc>
          <w:tcPr>
            <w:tcW w:w="9214" w:type="dxa"/>
            <w:vAlign w:val="center"/>
          </w:tcPr>
          <w:p w14:paraId="334CFD76" w14:textId="77777777" w:rsidR="009A09DA" w:rsidRPr="00EB6FCB" w:rsidRDefault="009A09DA" w:rsidP="00A92F5F">
            <w:pPr>
              <w:spacing w:before="60" w:after="60" w:line="276" w:lineRule="auto"/>
            </w:pPr>
            <w:r w:rsidRPr="00EB6FCB">
              <w:t>Projekttitel:</w:t>
            </w:r>
            <w:r>
              <w:t xml:space="preserve"> </w:t>
            </w:r>
          </w:p>
        </w:tc>
      </w:tr>
    </w:tbl>
    <w:p w14:paraId="5B388621" w14:textId="77777777" w:rsidR="009A09DA" w:rsidRDefault="009A09DA" w:rsidP="009A09DA"/>
    <w:p w14:paraId="227E788E" w14:textId="77777777" w:rsidR="009A09DA" w:rsidRPr="00EB6FCB" w:rsidRDefault="009A09DA" w:rsidP="009A09DA">
      <w:pPr>
        <w:pStyle w:val="Heading22"/>
        <w:rPr>
          <w:u w:val="single"/>
        </w:rPr>
      </w:pPr>
      <w:r>
        <w:t xml:space="preserve">Der skal </w:t>
      </w:r>
      <w:r w:rsidRPr="007E4AFA">
        <w:t>nedenfor kun sætte</w:t>
      </w:r>
      <w:r>
        <w:t>s</w:t>
      </w:r>
      <w:r w:rsidRPr="007E4AFA">
        <w:t xml:space="preserve"> </w:t>
      </w:r>
      <w:r w:rsidRPr="007E4AFA">
        <w:rPr>
          <w:u w:val="single"/>
        </w:rPr>
        <w:t xml:space="preserve">ét kryds </w:t>
      </w:r>
    </w:p>
    <w:p w14:paraId="68E3ADE2" w14:textId="77777777" w:rsidR="009A09DA" w:rsidRPr="00A20F49" w:rsidRDefault="008E08C1" w:rsidP="009A09DA">
      <w:pPr>
        <w:spacing w:before="28"/>
        <w:ind w:left="414" w:right="119" w:hanging="414"/>
        <w:rPr>
          <w:rFonts w:eastAsia="Verdana" w:cs="Verdana"/>
        </w:rPr>
      </w:pPr>
      <w:sdt>
        <w:sdtPr>
          <w:rPr>
            <w:rFonts w:eastAsia="Verdana" w:cs="Verdana"/>
          </w:rPr>
          <w:id w:val="1481121740"/>
          <w14:checkbox>
            <w14:checked w14:val="0"/>
            <w14:checkedState w14:val="2612" w14:font="MS Gothic"/>
            <w14:uncheckedState w14:val="2610" w14:font="MS Gothic"/>
          </w14:checkbox>
        </w:sdtPr>
        <w:sdtEndPr/>
        <w:sdtContent>
          <w:r w:rsidR="009A09DA">
            <w:rPr>
              <w:rFonts w:ascii="MS Gothic" w:eastAsia="MS Gothic" w:hAnsi="MS Gothic" w:cs="Verdana" w:hint="eastAsia"/>
            </w:rPr>
            <w:t>☐</w:t>
          </w:r>
        </w:sdtContent>
      </w:sdt>
      <w:r w:rsidR="009A09DA">
        <w:rPr>
          <w:rFonts w:eastAsia="Verdana" w:cs="Verdana"/>
        </w:rPr>
        <w:tab/>
      </w:r>
      <w:r w:rsidR="009A09DA" w:rsidRPr="00A20F49">
        <w:rPr>
          <w:rFonts w:eastAsia="Verdana" w:cs="Verdana"/>
        </w:rPr>
        <w:t>Jeg bekræfter, at virksomheden/institutionen ikke har modtaget et krav om tilbagebetaling af støtte, som Europa-Kommissionen ved en tidligere endelig afgørelse har erklæret ulovlig og uforenelig med det indre marked.</w:t>
      </w:r>
    </w:p>
    <w:p w14:paraId="0192B031" w14:textId="77777777" w:rsidR="009A09DA" w:rsidRPr="00A20F49" w:rsidRDefault="008E08C1" w:rsidP="009A09DA">
      <w:pPr>
        <w:spacing w:before="28"/>
        <w:ind w:left="426" w:right="119" w:hanging="426"/>
        <w:rPr>
          <w:rFonts w:eastAsia="Verdana" w:cs="Verdana"/>
        </w:rPr>
      </w:pPr>
      <w:sdt>
        <w:sdtPr>
          <w:rPr>
            <w:rFonts w:eastAsia="Verdana" w:cs="Verdana"/>
          </w:rPr>
          <w:id w:val="-325523261"/>
          <w14:checkbox>
            <w14:checked w14:val="0"/>
            <w14:checkedState w14:val="2612" w14:font="MS Gothic"/>
            <w14:uncheckedState w14:val="2610" w14:font="MS Gothic"/>
          </w14:checkbox>
        </w:sdtPr>
        <w:sdtEndPr/>
        <w:sdtContent>
          <w:r w:rsidR="009A09DA">
            <w:rPr>
              <w:rFonts w:ascii="MS Gothic" w:eastAsia="MS Gothic" w:hAnsi="MS Gothic" w:cs="Verdana" w:hint="eastAsia"/>
            </w:rPr>
            <w:t>☐</w:t>
          </w:r>
        </w:sdtContent>
      </w:sdt>
      <w:r w:rsidR="009A09DA">
        <w:rPr>
          <w:rFonts w:eastAsia="Verdana" w:cs="Verdana"/>
        </w:rPr>
        <w:tab/>
      </w:r>
      <w:r w:rsidR="009A09DA" w:rsidRPr="00A20F49">
        <w:rPr>
          <w:rFonts w:eastAsia="Verdana" w:cs="Verdana"/>
        </w:rPr>
        <w:t>Jeg bekræfter, at virksomheden/institutionen har modtaget og efterkommet ethvert krav om tilbagebetaling af støtte, som Europa-Kommissionen ved en tidligere afgørelse har fundet ulovlig og uforenelig med det indre marked.</w:t>
      </w:r>
    </w:p>
    <w:p w14:paraId="737DE94A" w14:textId="77777777" w:rsidR="009A09DA" w:rsidRPr="00A20F49" w:rsidRDefault="008E08C1" w:rsidP="009A09DA">
      <w:pPr>
        <w:spacing w:before="28"/>
        <w:ind w:left="426" w:right="119" w:hanging="426"/>
        <w:rPr>
          <w:rFonts w:eastAsia="Verdana" w:cs="Verdana"/>
        </w:rPr>
      </w:pPr>
      <w:sdt>
        <w:sdtPr>
          <w:rPr>
            <w:rFonts w:eastAsia="Verdana" w:cs="Verdana"/>
          </w:rPr>
          <w:id w:val="-311335205"/>
          <w14:checkbox>
            <w14:checked w14:val="0"/>
            <w14:checkedState w14:val="2612" w14:font="MS Gothic"/>
            <w14:uncheckedState w14:val="2610" w14:font="MS Gothic"/>
          </w14:checkbox>
        </w:sdtPr>
        <w:sdtEndPr/>
        <w:sdtContent>
          <w:r w:rsidR="009A09DA">
            <w:rPr>
              <w:rFonts w:ascii="MS Gothic" w:eastAsia="MS Gothic" w:hAnsi="MS Gothic" w:cs="Verdana" w:hint="eastAsia"/>
            </w:rPr>
            <w:t>☐</w:t>
          </w:r>
        </w:sdtContent>
      </w:sdt>
      <w:r w:rsidR="009A09DA">
        <w:rPr>
          <w:rFonts w:eastAsia="Verdana" w:cs="Verdana"/>
        </w:rPr>
        <w:tab/>
      </w:r>
      <w:r w:rsidR="009A09DA" w:rsidRPr="00A20F49">
        <w:rPr>
          <w:rFonts w:eastAsia="Verdana" w:cs="Verdana"/>
        </w:rPr>
        <w:t xml:space="preserve">Jeg bekræfter, at virksomheden/institutionen har modtaget og </w:t>
      </w:r>
      <w:r w:rsidR="009A09DA" w:rsidRPr="00A20F49">
        <w:rPr>
          <w:rFonts w:eastAsia="Verdana" w:cs="Verdana"/>
          <w:b/>
          <w:u w:val="single"/>
        </w:rPr>
        <w:t>ikke</w:t>
      </w:r>
      <w:r w:rsidR="009A09DA" w:rsidRPr="00A20F49">
        <w:rPr>
          <w:rFonts w:eastAsia="Verdana" w:cs="Verdana"/>
        </w:rPr>
        <w:t xml:space="preserve"> efterkommet ethvert krav om tilbagebetaling af støtte, som Europa-Kommissionen ved en tidligere afgørelse har fundet ulovlig og uforenelig med det indre marked</w:t>
      </w:r>
      <w:r w:rsidR="009A09DA">
        <w:rPr>
          <w:rFonts w:eastAsia="Verdana" w:cs="Verdana"/>
        </w:rPr>
        <w:t>.</w:t>
      </w:r>
    </w:p>
    <w:tbl>
      <w:tblPr>
        <w:tblStyle w:val="Tabel-Gitter"/>
        <w:tblW w:w="9464" w:type="dxa"/>
        <w:tblLook w:val="04A0" w:firstRow="1" w:lastRow="0" w:firstColumn="1" w:lastColumn="0" w:noHBand="0" w:noVBand="1"/>
      </w:tblPr>
      <w:tblGrid>
        <w:gridCol w:w="392"/>
        <w:gridCol w:w="2977"/>
        <w:gridCol w:w="6095"/>
      </w:tblGrid>
      <w:tr w:rsidR="009A09DA" w:rsidRPr="00EB6FCB" w14:paraId="0A32783A" w14:textId="77777777" w:rsidTr="00A92F5F">
        <w:trPr>
          <w:trHeight w:val="410"/>
        </w:trPr>
        <w:tc>
          <w:tcPr>
            <w:tcW w:w="392" w:type="dxa"/>
            <w:tcBorders>
              <w:top w:val="nil"/>
              <w:left w:val="nil"/>
              <w:bottom w:val="nil"/>
            </w:tcBorders>
            <w:vAlign w:val="center"/>
          </w:tcPr>
          <w:p w14:paraId="406BC381" w14:textId="77777777" w:rsidR="009A09DA" w:rsidRPr="00EB6FCB" w:rsidRDefault="009A09DA" w:rsidP="00A92F5F">
            <w:pPr>
              <w:spacing w:after="200" w:line="276" w:lineRule="auto"/>
              <w:rPr>
                <w:b/>
              </w:rPr>
            </w:pPr>
          </w:p>
        </w:tc>
        <w:tc>
          <w:tcPr>
            <w:tcW w:w="2977" w:type="dxa"/>
            <w:vAlign w:val="center"/>
          </w:tcPr>
          <w:p w14:paraId="01380867" w14:textId="77777777" w:rsidR="009A09DA" w:rsidRDefault="009A09DA" w:rsidP="00A92F5F">
            <w:pPr>
              <w:spacing w:after="200" w:line="276" w:lineRule="auto"/>
            </w:pPr>
            <w:r w:rsidRPr="00EB6FCB">
              <w:t>Dato:</w:t>
            </w:r>
          </w:p>
          <w:p w14:paraId="5DA71768" w14:textId="77777777" w:rsidR="009A09DA" w:rsidRPr="00EB6FCB" w:rsidRDefault="009A09DA" w:rsidP="00A92F5F">
            <w:pPr>
              <w:spacing w:after="200" w:line="276" w:lineRule="auto"/>
            </w:pPr>
          </w:p>
        </w:tc>
        <w:tc>
          <w:tcPr>
            <w:tcW w:w="6095" w:type="dxa"/>
            <w:vAlign w:val="center"/>
          </w:tcPr>
          <w:p w14:paraId="6E39CF44" w14:textId="77777777" w:rsidR="009A09DA" w:rsidRDefault="009A09DA" w:rsidP="00A92F5F">
            <w:pPr>
              <w:spacing w:after="200" w:line="276" w:lineRule="auto"/>
            </w:pPr>
            <w:r w:rsidRPr="00EB6FCB">
              <w:t>Underskrift:</w:t>
            </w:r>
          </w:p>
          <w:p w14:paraId="3AD14AE1" w14:textId="77777777" w:rsidR="009A09DA" w:rsidRPr="00EB6FCB" w:rsidRDefault="009A09DA" w:rsidP="00A92F5F">
            <w:pPr>
              <w:spacing w:after="200" w:line="276" w:lineRule="auto"/>
            </w:pPr>
          </w:p>
        </w:tc>
      </w:tr>
    </w:tbl>
    <w:p w14:paraId="4D3AFE6B" w14:textId="77777777" w:rsidR="009A09DA" w:rsidRPr="00EB6FCB" w:rsidRDefault="009A09DA" w:rsidP="009A09DA"/>
    <w:p w14:paraId="6B3F354C" w14:textId="77777777" w:rsidR="009A09DA" w:rsidRDefault="009A09DA" w:rsidP="009A09DA">
      <w:pPr>
        <w:pBdr>
          <w:bottom w:val="single" w:sz="12" w:space="1" w:color="auto"/>
        </w:pBdr>
      </w:pPr>
      <w:r w:rsidRPr="00EB6FCB">
        <w:t>Det er den tegningsberettigede for virksomheden, der skal underskrive erklæringen.</w:t>
      </w:r>
    </w:p>
    <w:p w14:paraId="72EC8A0F" w14:textId="77777777" w:rsidR="009A09DA" w:rsidRDefault="009A09DA" w:rsidP="009A09DA">
      <w:pPr>
        <w:pBdr>
          <w:bottom w:val="single" w:sz="12" w:space="1" w:color="auto"/>
        </w:pBdr>
      </w:pPr>
    </w:p>
    <w:p w14:paraId="77795F8D" w14:textId="77777777" w:rsidR="009A09DA" w:rsidRPr="00EB6FCB" w:rsidRDefault="009A09DA" w:rsidP="009A09DA">
      <w:pPr>
        <w:pBdr>
          <w:bottom w:val="single" w:sz="12" w:space="1" w:color="auto"/>
        </w:pBdr>
        <w:rPr>
          <w:b/>
        </w:rPr>
      </w:pPr>
    </w:p>
    <w:p w14:paraId="0653990A" w14:textId="77777777" w:rsidR="009A09DA" w:rsidRPr="00BB30F6" w:rsidRDefault="009A09DA" w:rsidP="009A09DA">
      <w:pPr>
        <w:spacing w:line="360" w:lineRule="auto"/>
        <w:rPr>
          <w:rFonts w:cstheme="majorHAnsi"/>
          <w:sz w:val="16"/>
          <w:szCs w:val="16"/>
        </w:rPr>
      </w:pPr>
      <w:r w:rsidRPr="0084127B">
        <w:rPr>
          <w:rFonts w:cstheme="majorHAnsi"/>
          <w:sz w:val="16"/>
          <w:szCs w:val="16"/>
        </w:rPr>
        <w:t>Ved underskrift bekræfter ansøger, at det påhviler ansøger straks at orientere Energistyrelsen, hvis sådanne om tilbagebetaling krav opstår i ansøgningsperioden eller der opstår tvivl herom. Ansøger er endvidere bekendt med, at hvis ansøger opnår tilsagn om tilskud, og gør brug af tilsagnet, er støttemodtager i hele støtteudbetalingsperioden forpligtet til at orientere Energistyrelsen, såfremt støttemodtager bliver mødt med et krav om tilbagebetaling af støtte, eller der opstår tvivl herom. Energistyrelsen må ikke udbetale støtte til en virksomhed, som ikke har efterkommet ethvert krav om tilbagebetaling af støtte, som Europa-Kommissionen har fundet ulovlig og uforenelig med det indre marked. Energistyrelsen vil derfor stoppe udbetaling af tilskud.</w:t>
      </w:r>
    </w:p>
    <w:p w14:paraId="5022CF00" w14:textId="77777777" w:rsidR="009A09DA" w:rsidRPr="002E77F2" w:rsidRDefault="009A09DA" w:rsidP="009A09DA"/>
    <w:p w14:paraId="03B57DB6" w14:textId="783F1EDD" w:rsidR="009A09DA" w:rsidRDefault="009A09DA" w:rsidP="002E77F2"/>
    <w:p w14:paraId="4109E40B" w14:textId="1B8B187C" w:rsidR="00EB15A6" w:rsidRDefault="00EB15A6" w:rsidP="00EB15A6">
      <w:pPr>
        <w:pStyle w:val="Overskrift1"/>
        <w:ind w:right="1020"/>
        <w:jc w:val="left"/>
      </w:pPr>
      <w:r w:rsidRPr="00D143A4">
        <w:lastRenderedPageBreak/>
        <w:t xml:space="preserve">Erklæring om at projektaktiviteter ikke udgør </w:t>
      </w:r>
      <w:r>
        <w:br/>
      </w:r>
      <w:r w:rsidRPr="00D143A4">
        <w:t xml:space="preserve">økonomisk aktivitet </w:t>
      </w:r>
    </w:p>
    <w:p w14:paraId="0F60560F" w14:textId="2D438C3A" w:rsidR="00EB15A6" w:rsidRPr="00EB15A6" w:rsidRDefault="00EB15A6" w:rsidP="00EB15A6">
      <w:pPr>
        <w:pStyle w:val="Sidehoved"/>
        <w:tabs>
          <w:tab w:val="clear" w:pos="9638"/>
          <w:tab w:val="right" w:pos="9498"/>
        </w:tabs>
        <w:spacing w:after="60" w:line="276" w:lineRule="auto"/>
        <w:ind w:right="170"/>
        <w:rPr>
          <w:rFonts w:cs="Times New Roman (Body CS)"/>
          <w:color w:val="7F7F7F" w:themeColor="text1" w:themeTint="80"/>
          <w:sz w:val="18"/>
          <w:u w:val="single"/>
        </w:rPr>
      </w:pPr>
      <w:r w:rsidRPr="00EB15A6">
        <w:rPr>
          <w:rFonts w:cs="Times New Roman (Body CS)"/>
          <w:color w:val="7F7F7F" w:themeColor="text1" w:themeTint="80"/>
          <w:sz w:val="18"/>
          <w:u w:val="single"/>
        </w:rPr>
        <w:t xml:space="preserve">Erklæringen udfyldes af forskningsinstitutioner og universiteter, hvis dets projektaktiviteter ikke udgør økonomisk aktivitet. </w:t>
      </w:r>
    </w:p>
    <w:tbl>
      <w:tblPr>
        <w:tblStyle w:val="Tabel-Gitter"/>
        <w:tblW w:w="9498" w:type="dxa"/>
        <w:tblInd w:w="-5" w:type="dxa"/>
        <w:tblLook w:val="04A0" w:firstRow="1" w:lastRow="0" w:firstColumn="1" w:lastColumn="0" w:noHBand="0" w:noVBand="1"/>
      </w:tblPr>
      <w:tblGrid>
        <w:gridCol w:w="9498"/>
      </w:tblGrid>
      <w:tr w:rsidR="00EB15A6" w:rsidRPr="00243492" w14:paraId="01B1DC89" w14:textId="77777777" w:rsidTr="00EB15A6">
        <w:trPr>
          <w:trHeight w:val="276"/>
        </w:trPr>
        <w:tc>
          <w:tcPr>
            <w:tcW w:w="9498" w:type="dxa"/>
            <w:vAlign w:val="center"/>
          </w:tcPr>
          <w:p w14:paraId="7DD223BC" w14:textId="77777777" w:rsidR="00EB15A6" w:rsidRPr="00243492" w:rsidRDefault="00EB15A6" w:rsidP="00EB15A6">
            <w:pPr>
              <w:tabs>
                <w:tab w:val="right" w:pos="9498"/>
              </w:tabs>
              <w:spacing w:before="60" w:after="60"/>
              <w:ind w:right="169"/>
              <w:rPr>
                <w:rFonts w:cstheme="minorHAnsi"/>
              </w:rPr>
            </w:pPr>
            <w:r>
              <w:rPr>
                <w:rFonts w:cstheme="minorHAnsi"/>
              </w:rPr>
              <w:t>Forsknings</w:t>
            </w:r>
            <w:r w:rsidRPr="00243492">
              <w:rPr>
                <w:rFonts w:cstheme="minorHAnsi"/>
              </w:rPr>
              <w:t xml:space="preserve">institution: </w:t>
            </w:r>
          </w:p>
        </w:tc>
      </w:tr>
      <w:tr w:rsidR="00EB15A6" w:rsidRPr="00243492" w14:paraId="2C66F44A" w14:textId="77777777" w:rsidTr="00EB15A6">
        <w:trPr>
          <w:trHeight w:val="305"/>
        </w:trPr>
        <w:tc>
          <w:tcPr>
            <w:tcW w:w="9498" w:type="dxa"/>
            <w:vAlign w:val="center"/>
          </w:tcPr>
          <w:p w14:paraId="1F66235A" w14:textId="77777777" w:rsidR="00EB15A6" w:rsidRPr="00243492" w:rsidRDefault="00EB15A6" w:rsidP="00EB15A6">
            <w:pPr>
              <w:tabs>
                <w:tab w:val="right" w:pos="9498"/>
              </w:tabs>
              <w:spacing w:before="60" w:after="60"/>
              <w:ind w:right="169"/>
              <w:rPr>
                <w:rFonts w:cstheme="minorHAnsi"/>
              </w:rPr>
            </w:pPr>
            <w:r w:rsidRPr="00243492">
              <w:rPr>
                <w:rFonts w:cstheme="minorHAnsi"/>
              </w:rPr>
              <w:t xml:space="preserve">CVR-nr.: </w:t>
            </w:r>
          </w:p>
        </w:tc>
      </w:tr>
      <w:tr w:rsidR="00EB15A6" w:rsidRPr="00243492" w14:paraId="66B46595" w14:textId="77777777" w:rsidTr="00EB15A6">
        <w:trPr>
          <w:trHeight w:val="298"/>
        </w:trPr>
        <w:tc>
          <w:tcPr>
            <w:tcW w:w="9498" w:type="dxa"/>
            <w:vAlign w:val="center"/>
          </w:tcPr>
          <w:p w14:paraId="04B67508" w14:textId="77777777" w:rsidR="00EB15A6" w:rsidRPr="00243492" w:rsidRDefault="00EB15A6" w:rsidP="00EB15A6">
            <w:pPr>
              <w:tabs>
                <w:tab w:val="right" w:pos="9498"/>
              </w:tabs>
              <w:spacing w:before="60" w:after="60"/>
              <w:ind w:right="169"/>
              <w:rPr>
                <w:rFonts w:cstheme="minorHAnsi"/>
              </w:rPr>
            </w:pPr>
            <w:r w:rsidRPr="00243492">
              <w:rPr>
                <w:rFonts w:cstheme="minorHAnsi"/>
              </w:rPr>
              <w:t xml:space="preserve">Projekttitel: </w:t>
            </w:r>
          </w:p>
        </w:tc>
      </w:tr>
    </w:tbl>
    <w:p w14:paraId="31A9EF61" w14:textId="77777777" w:rsidR="00EB15A6" w:rsidRPr="00EB4EB6" w:rsidRDefault="00EB15A6" w:rsidP="00EB15A6">
      <w:pPr>
        <w:tabs>
          <w:tab w:val="right" w:pos="9498"/>
        </w:tabs>
        <w:spacing w:before="120" w:after="120"/>
        <w:ind w:right="169"/>
        <w:rPr>
          <w:rFonts w:cstheme="minorHAnsi"/>
        </w:rPr>
      </w:pPr>
      <w:r w:rsidRPr="00EB4EB6">
        <w:rPr>
          <w:rFonts w:cstheme="minorHAnsi"/>
        </w:rPr>
        <w:t xml:space="preserve">EUF-traktatens artikel 107, stk. 1, definerer statsstøttebegrebet som ”statsstøtte eller støtte, som ydes ved hjælp af statsmidler under enhver tænkelig form, og som fordrejer eller truer med at fordreje konkurrencevilkårene ved at begunstige visse virksomheder eller visse produktioner, (…) i det omfang den påvirker samhandelen mellem medlemsstaterne”. Ud fra denne definition kan følgende seks betingelser udledes: </w:t>
      </w:r>
    </w:p>
    <w:p w14:paraId="5F512571" w14:textId="77777777" w:rsidR="00EB15A6" w:rsidRDefault="00EB15A6" w:rsidP="00EB15A6">
      <w:pPr>
        <w:pStyle w:val="ListParagraph2"/>
        <w:tabs>
          <w:tab w:val="right" w:pos="9498"/>
        </w:tabs>
        <w:spacing w:line="276" w:lineRule="auto"/>
        <w:ind w:right="169"/>
      </w:pPr>
      <w:r w:rsidRPr="00EB4EB6">
        <w:t>Støtten ydes ved hjælp af statsmi</w:t>
      </w:r>
      <w:r>
        <w:t>dler, der kan tilregnes staten.</w:t>
      </w:r>
    </w:p>
    <w:p w14:paraId="47164BA6" w14:textId="77777777" w:rsidR="00EB15A6" w:rsidRDefault="00EB15A6" w:rsidP="00EB15A6">
      <w:pPr>
        <w:pStyle w:val="ListParagraph2"/>
        <w:tabs>
          <w:tab w:val="right" w:pos="9498"/>
        </w:tabs>
        <w:spacing w:line="276" w:lineRule="auto"/>
        <w:ind w:right="169"/>
      </w:pPr>
      <w:r w:rsidRPr="00EB4EB6">
        <w:rPr>
          <w:b/>
        </w:rPr>
        <w:t>Støttemodtageren er en ”virksomhed”, dvs. udøver økonomisk aktivitet.</w:t>
      </w:r>
    </w:p>
    <w:p w14:paraId="3D60F2DA" w14:textId="77777777" w:rsidR="00EB15A6" w:rsidRDefault="00EB15A6" w:rsidP="00EB15A6">
      <w:pPr>
        <w:pStyle w:val="ListParagraph2"/>
        <w:tabs>
          <w:tab w:val="right" w:pos="9498"/>
        </w:tabs>
        <w:spacing w:line="276" w:lineRule="auto"/>
        <w:ind w:right="169"/>
      </w:pPr>
      <w:r w:rsidRPr="00EB4EB6">
        <w:t>Støtten giver støttemodtageren en økonomisk fordel, som den ikke kunne have o</w:t>
      </w:r>
      <w:r>
        <w:t>pnået på normale markedsvilkår.</w:t>
      </w:r>
    </w:p>
    <w:p w14:paraId="4B515CFA" w14:textId="77777777" w:rsidR="00EB15A6" w:rsidRDefault="00EB15A6" w:rsidP="00EB15A6">
      <w:pPr>
        <w:pStyle w:val="ListParagraph2"/>
        <w:tabs>
          <w:tab w:val="right" w:pos="9498"/>
        </w:tabs>
        <w:spacing w:line="276" w:lineRule="auto"/>
        <w:ind w:right="169"/>
      </w:pPr>
      <w:r w:rsidRPr="00EB4EB6">
        <w:t>Støtten er selektiv, dvs. giver visse virksomheder, visse grupper af virksomheder eller visse</w:t>
      </w:r>
      <w:r>
        <w:t xml:space="preserve"> økonomiske sektorer en fordel.</w:t>
      </w:r>
    </w:p>
    <w:p w14:paraId="0B68BD1D" w14:textId="77777777" w:rsidR="00EB15A6" w:rsidRDefault="00EB15A6" w:rsidP="00EB15A6">
      <w:pPr>
        <w:pStyle w:val="ListParagraph2"/>
        <w:tabs>
          <w:tab w:val="right" w:pos="9498"/>
        </w:tabs>
        <w:spacing w:line="276" w:lineRule="auto"/>
        <w:ind w:right="169"/>
      </w:pPr>
      <w:r w:rsidRPr="00EB4EB6">
        <w:t>Støtten fordrejer eller truer med at fordreje konkurrencen på markedet.</w:t>
      </w:r>
      <w:r w:rsidRPr="00EB4EB6" w:rsidDel="000735B0">
        <w:t xml:space="preserve"> </w:t>
      </w:r>
    </w:p>
    <w:p w14:paraId="4C2BB04A" w14:textId="77777777" w:rsidR="00EB15A6" w:rsidRDefault="00EB15A6" w:rsidP="00EB15A6">
      <w:pPr>
        <w:pStyle w:val="ListParagraph2"/>
        <w:tabs>
          <w:tab w:val="right" w:pos="9498"/>
        </w:tabs>
        <w:spacing w:after="120" w:line="276" w:lineRule="auto"/>
        <w:ind w:left="714" w:right="169" w:hanging="357"/>
      </w:pPr>
      <w:r w:rsidRPr="00EB4EB6">
        <w:t xml:space="preserve">Støtten er egnet til at påvirke samhandlen på det indre marked. </w:t>
      </w:r>
    </w:p>
    <w:p w14:paraId="4316EDE9" w14:textId="77777777" w:rsidR="00EB15A6" w:rsidRPr="009B2D5F" w:rsidRDefault="00EB15A6" w:rsidP="00EB15A6">
      <w:pPr>
        <w:tabs>
          <w:tab w:val="right" w:pos="9498"/>
        </w:tabs>
        <w:spacing w:after="0"/>
        <w:ind w:right="169"/>
        <w:rPr>
          <w:rFonts w:cstheme="minorHAnsi"/>
        </w:rPr>
      </w:pPr>
      <w:r>
        <w:rPr>
          <w:rFonts w:cstheme="minorHAnsi"/>
        </w:rPr>
        <w:t>F</w:t>
      </w:r>
      <w:r w:rsidRPr="00EB4EB6">
        <w:rPr>
          <w:rFonts w:cstheme="minorHAnsi"/>
        </w:rPr>
        <w:t>orskningsinstitutioners</w:t>
      </w:r>
      <w:r>
        <w:rPr>
          <w:rFonts w:cstheme="minorHAnsi"/>
        </w:rPr>
        <w:t xml:space="preserve"> og universiteters</w:t>
      </w:r>
      <w:r w:rsidRPr="00EB4EB6">
        <w:rPr>
          <w:rFonts w:cstheme="minorHAnsi"/>
        </w:rPr>
        <w:t xml:space="preserve"> primære aktiviteter betragtes som ikke-økonomisk </w:t>
      </w:r>
      <w:r w:rsidRPr="009B2D5F">
        <w:rPr>
          <w:rFonts w:cstheme="minorHAnsi"/>
        </w:rPr>
        <w:t>aktivitet og falder dermed uden for statsstøttereglernes anvendelsesområde, det gælder eksempelvis</w:t>
      </w:r>
      <w:r w:rsidRPr="009B2D5F">
        <w:rPr>
          <w:rStyle w:val="Fodnotehenvisning"/>
          <w:rFonts w:cstheme="minorHAnsi"/>
          <w:specVanish w:val="0"/>
        </w:rPr>
        <w:footnoteReference w:id="1"/>
      </w:r>
      <w:r w:rsidRPr="009B2D5F">
        <w:rPr>
          <w:rFonts w:cstheme="minorHAnsi"/>
        </w:rPr>
        <w:t xml:space="preserve">: </w:t>
      </w:r>
    </w:p>
    <w:p w14:paraId="61B1D41E" w14:textId="77777777" w:rsidR="00EB15A6" w:rsidRPr="00D143A4" w:rsidRDefault="00EB15A6" w:rsidP="00583D90">
      <w:pPr>
        <w:pStyle w:val="Listeafsnit"/>
        <w:numPr>
          <w:ilvl w:val="0"/>
          <w:numId w:val="3"/>
        </w:numPr>
        <w:tabs>
          <w:tab w:val="right" w:pos="9498"/>
        </w:tabs>
        <w:spacing w:before="120"/>
        <w:ind w:left="714" w:right="169" w:hanging="357"/>
      </w:pPr>
      <w:r>
        <w:t>U</w:t>
      </w:r>
      <w:r w:rsidRPr="00D143A4">
        <w:t>ddannelse med henblik på flere og bedre kvalificerede menneskelige ressourcer,</w:t>
      </w:r>
    </w:p>
    <w:p w14:paraId="7E235FE2" w14:textId="77777777" w:rsidR="00EB15A6" w:rsidRPr="00D143A4" w:rsidRDefault="00EB15A6" w:rsidP="00583D90">
      <w:pPr>
        <w:pStyle w:val="Listeafsnit"/>
        <w:numPr>
          <w:ilvl w:val="0"/>
          <w:numId w:val="3"/>
        </w:numPr>
        <w:tabs>
          <w:tab w:val="right" w:pos="9498"/>
        </w:tabs>
        <w:ind w:right="169"/>
      </w:pPr>
      <w:r w:rsidRPr="00D143A4">
        <w:t>udførelse af uafhængig forskning og udvikling med henblik på mere viden og bedre forståelse, herunder forsknings- og udviklingssamarbejde, samt</w:t>
      </w:r>
    </w:p>
    <w:p w14:paraId="2E224AE7" w14:textId="77777777" w:rsidR="00EB15A6" w:rsidRPr="009B2D5F" w:rsidRDefault="00EB15A6" w:rsidP="00583D90">
      <w:pPr>
        <w:pStyle w:val="Listeafsnit"/>
        <w:numPr>
          <w:ilvl w:val="0"/>
          <w:numId w:val="3"/>
        </w:numPr>
        <w:tabs>
          <w:tab w:val="right" w:pos="9498"/>
        </w:tabs>
        <w:spacing w:after="120"/>
        <w:ind w:left="714" w:right="169" w:hanging="357"/>
      </w:pPr>
      <w:r w:rsidRPr="00D143A4">
        <w:t>formidling af forskningsresultater</w:t>
      </w:r>
      <w:r w:rsidRPr="009B2D5F">
        <w:t>.</w:t>
      </w:r>
    </w:p>
    <w:p w14:paraId="74A045AC" w14:textId="77777777" w:rsidR="00EB15A6" w:rsidRDefault="00EB15A6" w:rsidP="00EB15A6">
      <w:pPr>
        <w:tabs>
          <w:tab w:val="right" w:pos="9498"/>
        </w:tabs>
        <w:spacing w:after="0"/>
        <w:ind w:right="169"/>
      </w:pPr>
      <w:r w:rsidRPr="006824B9">
        <w:t>Såfremt universitetets</w:t>
      </w:r>
      <w:r w:rsidRPr="00221DA8">
        <w:t>/</w:t>
      </w:r>
      <w:r w:rsidRPr="006824B9">
        <w:t>forskningsinstitutionens</w:t>
      </w:r>
      <w:r w:rsidRPr="009B6C79">
        <w:t xml:space="preserve"> deltagelse i projektet</w:t>
      </w:r>
      <w:r>
        <w:t>/aktiviteterne</w:t>
      </w:r>
      <w:r w:rsidRPr="006824B9">
        <w:t xml:space="preserve"> er af kommerciel karakter, anses aktiviteterne som økonomiske og institutionen sidestilles med de deltagende virksomheder</w:t>
      </w:r>
      <w:r>
        <w:t>, det gælder eksempelvis: K</w:t>
      </w:r>
      <w:r w:rsidRPr="00D143A4">
        <w:t>ontraktforskning.</w:t>
      </w:r>
    </w:p>
    <w:p w14:paraId="439DDBCF" w14:textId="77777777" w:rsidR="00EB15A6" w:rsidRPr="00D143A4" w:rsidRDefault="00EB15A6" w:rsidP="00EB15A6">
      <w:pPr>
        <w:tabs>
          <w:tab w:val="right" w:pos="9498"/>
        </w:tabs>
        <w:spacing w:after="0"/>
        <w:ind w:right="169"/>
      </w:pPr>
    </w:p>
    <w:p w14:paraId="1A0665A6" w14:textId="78993BB9" w:rsidR="00EB15A6" w:rsidRDefault="00EB15A6" w:rsidP="00EB15A6">
      <w:pPr>
        <w:tabs>
          <w:tab w:val="right" w:pos="9498"/>
        </w:tabs>
        <w:spacing w:after="0"/>
        <w:ind w:right="169"/>
      </w:pPr>
      <w:r w:rsidRPr="00EB4EB6">
        <w:t>Støtte til forskningsinstitutioners</w:t>
      </w:r>
      <w:r>
        <w:t xml:space="preserve"> og universiteters aktiviteter, der udgør</w:t>
      </w:r>
      <w:r w:rsidRPr="00EB4EB6">
        <w:t xml:space="preserve"> ikke-økonomisk aktivitet </w:t>
      </w:r>
      <w:r>
        <w:t xml:space="preserve">er </w:t>
      </w:r>
      <w:r w:rsidRPr="00EB4EB6">
        <w:t>ikke underlagt bestemmelserne om maksimale støtteintensiteter i gruppefritagelsesforordningens artikel 25, stk. 5 og 6</w:t>
      </w:r>
      <w:r w:rsidR="00FF500F">
        <w:t>.</w:t>
      </w:r>
      <w:r>
        <w:t xml:space="preserve"> </w:t>
      </w:r>
    </w:p>
    <w:p w14:paraId="027655CB" w14:textId="77777777" w:rsidR="00EB15A6" w:rsidRDefault="00EB15A6" w:rsidP="00EB15A6">
      <w:pPr>
        <w:tabs>
          <w:tab w:val="right" w:pos="9498"/>
        </w:tabs>
        <w:spacing w:after="0" w:line="240" w:lineRule="auto"/>
        <w:ind w:right="169"/>
        <w:rPr>
          <w:b/>
        </w:rPr>
      </w:pPr>
    </w:p>
    <w:p w14:paraId="10C600F9" w14:textId="77777777" w:rsidR="00EB15A6" w:rsidRPr="00EB4EB6" w:rsidRDefault="00EB15A6" w:rsidP="00EB15A6">
      <w:pPr>
        <w:tabs>
          <w:tab w:val="right" w:pos="9498"/>
        </w:tabs>
        <w:spacing w:after="0" w:line="240" w:lineRule="auto"/>
        <w:ind w:right="169"/>
        <w:rPr>
          <w:b/>
        </w:rPr>
      </w:pPr>
      <w:r w:rsidRPr="00EB4EB6">
        <w:rPr>
          <w:b/>
        </w:rPr>
        <w:t>Forskningsinstitution</w:t>
      </w:r>
      <w:r>
        <w:rPr>
          <w:b/>
        </w:rPr>
        <w:t>en/universitet</w:t>
      </w:r>
      <w:r w:rsidRPr="00EB4EB6">
        <w:rPr>
          <w:b/>
        </w:rPr>
        <w:t xml:space="preserve"> </w:t>
      </w:r>
      <w:r>
        <w:rPr>
          <w:b/>
        </w:rPr>
        <w:t>bekræfter ved underskrift på denne erklæring</w:t>
      </w:r>
      <w:r w:rsidRPr="00EB4EB6">
        <w:rPr>
          <w:b/>
        </w:rPr>
        <w:t xml:space="preserve">, at </w:t>
      </w:r>
      <w:r>
        <w:rPr>
          <w:b/>
        </w:rPr>
        <w:t>institutionens aktiviteter</w:t>
      </w:r>
      <w:r w:rsidRPr="00EB4EB6">
        <w:rPr>
          <w:b/>
        </w:rPr>
        <w:t xml:space="preserve"> beskrevet i ansøgningen </w:t>
      </w:r>
      <w:r>
        <w:rPr>
          <w:b/>
        </w:rPr>
        <w:t xml:space="preserve">ikke </w:t>
      </w:r>
      <w:r w:rsidRPr="00EB4EB6">
        <w:rPr>
          <w:b/>
        </w:rPr>
        <w:t>udgør økonomisk aktivitet</w:t>
      </w:r>
      <w:r>
        <w:rPr>
          <w:b/>
        </w:rPr>
        <w:t xml:space="preserve"> og dermed ikke er omfattet af EUF-traktatens artikel 107, stk. 1</w:t>
      </w:r>
      <w:r w:rsidRPr="00EB4EB6">
        <w:rPr>
          <w:b/>
        </w:rPr>
        <w:t>.</w:t>
      </w:r>
    </w:p>
    <w:p w14:paraId="17201B17" w14:textId="77777777" w:rsidR="00EB15A6" w:rsidRDefault="00EB15A6" w:rsidP="00EB15A6">
      <w:pPr>
        <w:tabs>
          <w:tab w:val="right" w:pos="9639"/>
        </w:tabs>
        <w:spacing w:after="0" w:line="240" w:lineRule="auto"/>
        <w:ind w:right="28"/>
        <w:rPr>
          <w:b/>
        </w:rPr>
      </w:pPr>
    </w:p>
    <w:tbl>
      <w:tblPr>
        <w:tblStyle w:val="Tabel-Gitter"/>
        <w:tblW w:w="8883" w:type="dxa"/>
        <w:tblInd w:w="-5" w:type="dxa"/>
        <w:tblLook w:val="04A0" w:firstRow="1" w:lastRow="0" w:firstColumn="1" w:lastColumn="0" w:noHBand="0" w:noVBand="1"/>
      </w:tblPr>
      <w:tblGrid>
        <w:gridCol w:w="2915"/>
        <w:gridCol w:w="5968"/>
      </w:tblGrid>
      <w:tr w:rsidR="00EB15A6" w:rsidRPr="00D143A4" w14:paraId="786AD25A" w14:textId="77777777" w:rsidTr="00D44C22">
        <w:trPr>
          <w:trHeight w:val="699"/>
        </w:trPr>
        <w:tc>
          <w:tcPr>
            <w:tcW w:w="2915" w:type="dxa"/>
          </w:tcPr>
          <w:p w14:paraId="45BC088A" w14:textId="77777777" w:rsidR="00EB15A6" w:rsidRPr="00D143A4" w:rsidRDefault="00EB15A6" w:rsidP="00D44C22">
            <w:pPr>
              <w:ind w:right="849"/>
              <w:jc w:val="left"/>
            </w:pPr>
            <w:r w:rsidRPr="00D143A4">
              <w:t>Dato:</w:t>
            </w:r>
          </w:p>
        </w:tc>
        <w:tc>
          <w:tcPr>
            <w:tcW w:w="5968" w:type="dxa"/>
          </w:tcPr>
          <w:p w14:paraId="59A05F09" w14:textId="77777777" w:rsidR="00EB15A6" w:rsidRPr="00D143A4" w:rsidRDefault="00EB15A6" w:rsidP="00D44C22">
            <w:pPr>
              <w:ind w:right="849"/>
              <w:jc w:val="left"/>
            </w:pPr>
            <w:r w:rsidRPr="00D143A4">
              <w:t>Underskrift:</w:t>
            </w:r>
          </w:p>
        </w:tc>
      </w:tr>
    </w:tbl>
    <w:p w14:paraId="762A396C" w14:textId="41A68FF1" w:rsidR="002A1DC3" w:rsidRDefault="002A1DC3" w:rsidP="002A1DC3">
      <w:pPr>
        <w:pStyle w:val="Overskrift1"/>
      </w:pPr>
      <w:r>
        <w:lastRenderedPageBreak/>
        <w:t>E</w:t>
      </w:r>
      <w:r w:rsidRPr="00C759C0">
        <w:t>rklæring</w:t>
      </w:r>
      <w:r w:rsidRPr="00BD079B">
        <w:t xml:space="preserve"> om status som </w:t>
      </w:r>
      <w:r>
        <w:t>SMV</w:t>
      </w:r>
    </w:p>
    <w:p w14:paraId="221EC508" w14:textId="382BE565" w:rsidR="002A1DC3" w:rsidRPr="002A1DC3" w:rsidRDefault="002A1DC3" w:rsidP="00904879">
      <w:pPr>
        <w:pStyle w:val="Sidehoved"/>
        <w:spacing w:after="120"/>
        <w:rPr>
          <w:rFonts w:cs="Times New Roman (Body CS)"/>
          <w:color w:val="7F7F7F" w:themeColor="text1" w:themeTint="80"/>
          <w:sz w:val="18"/>
          <w:u w:val="single"/>
        </w:rPr>
      </w:pPr>
      <w:r w:rsidRPr="002A1DC3">
        <w:rPr>
          <w:rFonts w:cs="Times New Roman (Body CS)"/>
          <w:color w:val="7F7F7F" w:themeColor="text1" w:themeTint="80"/>
          <w:sz w:val="18"/>
          <w:u w:val="single"/>
        </w:rPr>
        <w:t>Erklæringen udfyldes kun af små- og mellemstore virksomheder.</w:t>
      </w:r>
    </w:p>
    <w:tbl>
      <w:tblPr>
        <w:tblStyle w:val="Gittertabel4-farve1"/>
        <w:tblW w:w="0" w:type="auto"/>
        <w:tblLook w:val="04A0" w:firstRow="1" w:lastRow="0" w:firstColumn="1" w:lastColumn="0" w:noHBand="0" w:noVBand="1"/>
      </w:tblPr>
      <w:tblGrid>
        <w:gridCol w:w="5524"/>
        <w:gridCol w:w="4104"/>
      </w:tblGrid>
      <w:tr w:rsidR="002A1DC3" w:rsidRPr="001C104D" w14:paraId="5FAFBE8C" w14:textId="77777777" w:rsidTr="00904879">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628" w:type="dxa"/>
            <w:gridSpan w:val="2"/>
            <w:tcBorders>
              <w:top w:val="single" w:sz="4" w:space="0" w:color="000000" w:themeColor="text1"/>
              <w:left w:val="single" w:sz="4" w:space="0" w:color="000000" w:themeColor="text1"/>
              <w:right w:val="single" w:sz="4" w:space="0" w:color="000000" w:themeColor="text1"/>
            </w:tcBorders>
            <w:shd w:val="clear" w:color="auto" w:fill="006E7A"/>
          </w:tcPr>
          <w:p w14:paraId="41AE884D" w14:textId="77777777" w:rsidR="002A1DC3" w:rsidRPr="00904879" w:rsidRDefault="002A1DC3" w:rsidP="00A92F5F">
            <w:pPr>
              <w:spacing w:before="60" w:after="60"/>
              <w:jc w:val="left"/>
              <w:rPr>
                <w:rFonts w:cs="Times New Roman (Body CS)"/>
                <w:b w:val="0"/>
                <w:i/>
              </w:rPr>
            </w:pPr>
            <w:r w:rsidRPr="00904879">
              <w:rPr>
                <w:rFonts w:cs="Times New Roman (Body CS)"/>
                <w:b w:val="0"/>
                <w:i/>
              </w:rPr>
              <w:t>Oplysningerne skal vedrøre det sidst afsluttede regnskabsår og beregnes på årsbasis. Er det en nystartet virksomhed, hvis regnskabsår endnu ikke er afsluttet, foretages en retvisende beregning baseret på forløbet af regnskabsåret.</w:t>
            </w:r>
          </w:p>
        </w:tc>
      </w:tr>
      <w:tr w:rsidR="002A1DC3" w:rsidRPr="00596C75" w14:paraId="008342C7" w14:textId="77777777" w:rsidTr="004763B2">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628" w:type="dxa"/>
            <w:gridSpan w:val="2"/>
            <w:shd w:val="clear" w:color="auto" w:fill="EBFDFF"/>
          </w:tcPr>
          <w:p w14:paraId="742DF31F" w14:textId="77777777" w:rsidR="002A1DC3" w:rsidRPr="00BD079B" w:rsidRDefault="002A1DC3" w:rsidP="00A92F5F">
            <w:pPr>
              <w:spacing w:before="60"/>
              <w:jc w:val="left"/>
            </w:pPr>
            <w:r w:rsidRPr="00BD079B">
              <w:t>UAFHÆNGIGE VIRKSOMHEDER</w:t>
            </w:r>
          </w:p>
          <w:p w14:paraId="21D4EC8B" w14:textId="77777777" w:rsidR="002A1DC3" w:rsidRPr="00596C75" w:rsidRDefault="002A1DC3" w:rsidP="00A92F5F">
            <w:pPr>
              <w:jc w:val="left"/>
              <w:rPr>
                <w:b w:val="0"/>
                <w:i/>
              </w:rPr>
            </w:pPr>
            <w:r w:rsidRPr="00596C75">
              <w:rPr>
                <w:b w:val="0"/>
                <w:i/>
              </w:rPr>
              <w:t>Virksomheder som besidder mindre end 25 % af en anden virksomhed (kapital eller stemmerettigheder), og/eller ingen anden virksomhed besidder 25 % eller derover af virksomheden.</w:t>
            </w:r>
          </w:p>
        </w:tc>
      </w:tr>
      <w:tr w:rsidR="002A1DC3" w:rsidRPr="00BD079B" w14:paraId="634E1FAE" w14:textId="77777777" w:rsidTr="004763B2">
        <w:trPr>
          <w:trHeight w:val="270"/>
        </w:trPr>
        <w:tc>
          <w:tcPr>
            <w:cnfStyle w:val="001000000000" w:firstRow="0" w:lastRow="0" w:firstColumn="1" w:lastColumn="0" w:oddVBand="0" w:evenVBand="0" w:oddHBand="0" w:evenHBand="0" w:firstRowFirstColumn="0" w:firstRowLastColumn="0" w:lastRowFirstColumn="0" w:lastRowLastColumn="0"/>
            <w:tcW w:w="5524" w:type="dxa"/>
            <w:shd w:val="clear" w:color="auto" w:fill="EBFDFF"/>
          </w:tcPr>
          <w:p w14:paraId="46A57B33" w14:textId="77777777" w:rsidR="002A1DC3" w:rsidRPr="001C104D" w:rsidRDefault="002A1DC3" w:rsidP="00A92F5F">
            <w:pPr>
              <w:spacing w:before="60" w:after="60"/>
              <w:jc w:val="left"/>
            </w:pPr>
            <w:r w:rsidRPr="001C104D">
              <w:t>Projekttitel:</w:t>
            </w:r>
          </w:p>
        </w:tc>
        <w:tc>
          <w:tcPr>
            <w:tcW w:w="4104" w:type="dxa"/>
          </w:tcPr>
          <w:p w14:paraId="55742221" w14:textId="77777777" w:rsidR="002A1DC3" w:rsidRPr="00BD079B" w:rsidRDefault="002A1DC3" w:rsidP="00A92F5F">
            <w:pPr>
              <w:spacing w:before="60" w:after="60"/>
              <w:jc w:val="left"/>
              <w:cnfStyle w:val="000000000000" w:firstRow="0" w:lastRow="0" w:firstColumn="0" w:lastColumn="0" w:oddVBand="0" w:evenVBand="0" w:oddHBand="0" w:evenHBand="0" w:firstRowFirstColumn="0" w:firstRowLastColumn="0" w:lastRowFirstColumn="0" w:lastRowLastColumn="0"/>
            </w:pPr>
          </w:p>
        </w:tc>
      </w:tr>
      <w:tr w:rsidR="002A1DC3" w:rsidRPr="00BD079B" w14:paraId="638BE81D" w14:textId="77777777" w:rsidTr="004763B2">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5524" w:type="dxa"/>
            <w:shd w:val="clear" w:color="auto" w:fill="EBFDFF"/>
          </w:tcPr>
          <w:p w14:paraId="4722524B" w14:textId="77777777" w:rsidR="002A1DC3" w:rsidRPr="001C104D" w:rsidRDefault="002A1DC3" w:rsidP="00A92F5F">
            <w:pPr>
              <w:spacing w:before="60" w:after="60"/>
              <w:jc w:val="left"/>
            </w:pPr>
            <w:proofErr w:type="spellStart"/>
            <w:r w:rsidRPr="001C104D">
              <w:t>Journalnr</w:t>
            </w:r>
            <w:proofErr w:type="spellEnd"/>
            <w:r w:rsidRPr="001C104D">
              <w:t>.:</w:t>
            </w:r>
          </w:p>
        </w:tc>
        <w:tc>
          <w:tcPr>
            <w:tcW w:w="4104" w:type="dxa"/>
            <w:shd w:val="clear" w:color="auto" w:fill="FFFFFF" w:themeFill="background1"/>
          </w:tcPr>
          <w:p w14:paraId="0ABBD94C" w14:textId="77777777" w:rsidR="002A1DC3" w:rsidRPr="00BD079B" w:rsidRDefault="002A1DC3" w:rsidP="00A92F5F">
            <w:pPr>
              <w:spacing w:before="60" w:after="60"/>
              <w:jc w:val="left"/>
              <w:cnfStyle w:val="000000100000" w:firstRow="0" w:lastRow="0" w:firstColumn="0" w:lastColumn="0" w:oddVBand="0" w:evenVBand="0" w:oddHBand="1" w:evenHBand="0" w:firstRowFirstColumn="0" w:firstRowLastColumn="0" w:lastRowFirstColumn="0" w:lastRowLastColumn="0"/>
            </w:pPr>
          </w:p>
        </w:tc>
      </w:tr>
      <w:tr w:rsidR="002A1DC3" w:rsidRPr="00BD079B" w14:paraId="07AF6D49" w14:textId="77777777" w:rsidTr="004763B2">
        <w:trPr>
          <w:trHeight w:val="251"/>
        </w:trPr>
        <w:tc>
          <w:tcPr>
            <w:cnfStyle w:val="001000000000" w:firstRow="0" w:lastRow="0" w:firstColumn="1" w:lastColumn="0" w:oddVBand="0" w:evenVBand="0" w:oddHBand="0" w:evenHBand="0" w:firstRowFirstColumn="0" w:firstRowLastColumn="0" w:lastRowFirstColumn="0" w:lastRowLastColumn="0"/>
            <w:tcW w:w="5524" w:type="dxa"/>
            <w:shd w:val="clear" w:color="auto" w:fill="EBFDFF"/>
          </w:tcPr>
          <w:p w14:paraId="09548086" w14:textId="77777777" w:rsidR="002A1DC3" w:rsidRPr="001C104D" w:rsidRDefault="002A1DC3" w:rsidP="00A92F5F">
            <w:pPr>
              <w:spacing w:before="60" w:after="60"/>
              <w:jc w:val="left"/>
            </w:pPr>
            <w:r w:rsidRPr="001C104D">
              <w:t>Navn på virksomheden:</w:t>
            </w:r>
          </w:p>
        </w:tc>
        <w:tc>
          <w:tcPr>
            <w:tcW w:w="4104" w:type="dxa"/>
          </w:tcPr>
          <w:p w14:paraId="09D33BF2" w14:textId="77777777" w:rsidR="002A1DC3" w:rsidRPr="00BD079B" w:rsidRDefault="002A1DC3" w:rsidP="00A92F5F">
            <w:pPr>
              <w:spacing w:before="60" w:after="60"/>
              <w:jc w:val="left"/>
              <w:cnfStyle w:val="000000000000" w:firstRow="0" w:lastRow="0" w:firstColumn="0" w:lastColumn="0" w:oddVBand="0" w:evenVBand="0" w:oddHBand="0" w:evenHBand="0" w:firstRowFirstColumn="0" w:firstRowLastColumn="0" w:lastRowFirstColumn="0" w:lastRowLastColumn="0"/>
            </w:pPr>
          </w:p>
        </w:tc>
      </w:tr>
      <w:tr w:rsidR="002A1DC3" w:rsidRPr="00BD079B" w14:paraId="48712E48" w14:textId="77777777" w:rsidTr="0090487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524" w:type="dxa"/>
            <w:shd w:val="clear" w:color="auto" w:fill="EBFDFF"/>
          </w:tcPr>
          <w:p w14:paraId="70005019" w14:textId="77777777" w:rsidR="002A1DC3" w:rsidRPr="001C104D" w:rsidRDefault="002A1DC3" w:rsidP="00A92F5F">
            <w:pPr>
              <w:spacing w:before="60" w:after="60"/>
              <w:jc w:val="left"/>
            </w:pPr>
            <w:r>
              <w:t>CVR-</w:t>
            </w:r>
            <w:r w:rsidRPr="001C104D">
              <w:t>nr.:</w:t>
            </w:r>
          </w:p>
        </w:tc>
        <w:tc>
          <w:tcPr>
            <w:tcW w:w="4104" w:type="dxa"/>
            <w:shd w:val="clear" w:color="auto" w:fill="FFFFFF" w:themeFill="background1"/>
          </w:tcPr>
          <w:p w14:paraId="570DD354" w14:textId="77777777" w:rsidR="002A1DC3" w:rsidRPr="00BD079B" w:rsidRDefault="002A1DC3" w:rsidP="00A92F5F">
            <w:pPr>
              <w:spacing w:before="60" w:after="60"/>
              <w:jc w:val="left"/>
              <w:cnfStyle w:val="000000100000" w:firstRow="0" w:lastRow="0" w:firstColumn="0" w:lastColumn="0" w:oddVBand="0" w:evenVBand="0" w:oddHBand="1" w:evenHBand="0" w:firstRowFirstColumn="0" w:firstRowLastColumn="0" w:lastRowFirstColumn="0" w:lastRowLastColumn="0"/>
            </w:pPr>
          </w:p>
        </w:tc>
      </w:tr>
      <w:tr w:rsidR="002A1DC3" w:rsidRPr="00BD079B" w14:paraId="0FDAA66D" w14:textId="77777777" w:rsidTr="004763B2">
        <w:trPr>
          <w:trHeight w:val="247"/>
        </w:trPr>
        <w:tc>
          <w:tcPr>
            <w:cnfStyle w:val="001000000000" w:firstRow="0" w:lastRow="0" w:firstColumn="1" w:lastColumn="0" w:oddVBand="0" w:evenVBand="0" w:oddHBand="0" w:evenHBand="0" w:firstRowFirstColumn="0" w:firstRowLastColumn="0" w:lastRowFirstColumn="0" w:lastRowLastColumn="0"/>
            <w:tcW w:w="5524" w:type="dxa"/>
            <w:shd w:val="clear" w:color="auto" w:fill="EBFDFF"/>
          </w:tcPr>
          <w:p w14:paraId="39096828" w14:textId="77777777" w:rsidR="002A1DC3" w:rsidRPr="001C104D" w:rsidRDefault="002A1DC3" w:rsidP="00A92F5F">
            <w:pPr>
              <w:spacing w:before="60" w:after="60"/>
              <w:jc w:val="left"/>
            </w:pPr>
            <w:r w:rsidRPr="001C104D">
              <w:t>Referenceperiode (det regnskab/den periode, oplysningerne gælder):</w:t>
            </w:r>
          </w:p>
        </w:tc>
        <w:tc>
          <w:tcPr>
            <w:tcW w:w="4104" w:type="dxa"/>
          </w:tcPr>
          <w:p w14:paraId="38EDA4DE" w14:textId="77777777" w:rsidR="002A1DC3" w:rsidRPr="00BD079B" w:rsidRDefault="002A1DC3" w:rsidP="00A92F5F">
            <w:pPr>
              <w:spacing w:before="60" w:after="60"/>
              <w:jc w:val="left"/>
              <w:cnfStyle w:val="000000000000" w:firstRow="0" w:lastRow="0" w:firstColumn="0" w:lastColumn="0" w:oddVBand="0" w:evenVBand="0" w:oddHBand="0" w:evenHBand="0" w:firstRowFirstColumn="0" w:firstRowLastColumn="0" w:lastRowFirstColumn="0" w:lastRowLastColumn="0"/>
            </w:pPr>
          </w:p>
        </w:tc>
      </w:tr>
      <w:tr w:rsidR="002A1DC3" w:rsidRPr="00BD079B" w14:paraId="66ECEF65" w14:textId="77777777" w:rsidTr="0090487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524" w:type="dxa"/>
            <w:shd w:val="clear" w:color="auto" w:fill="EBFDFF"/>
          </w:tcPr>
          <w:p w14:paraId="522F6BE7" w14:textId="77777777" w:rsidR="002A1DC3" w:rsidRPr="001C104D" w:rsidRDefault="002A1DC3" w:rsidP="00A92F5F">
            <w:pPr>
              <w:spacing w:before="60" w:after="60"/>
              <w:jc w:val="left"/>
            </w:pPr>
            <w:r w:rsidRPr="001C104D">
              <w:t>Antal medarbejdere i virksomheden (årsværk-fuldtidsansatte på årsbasis):</w:t>
            </w:r>
          </w:p>
        </w:tc>
        <w:tc>
          <w:tcPr>
            <w:tcW w:w="4104" w:type="dxa"/>
            <w:shd w:val="clear" w:color="auto" w:fill="FFFFFF" w:themeFill="background1"/>
          </w:tcPr>
          <w:p w14:paraId="004B61A0" w14:textId="77777777" w:rsidR="002A1DC3" w:rsidRPr="00BD079B" w:rsidRDefault="002A1DC3" w:rsidP="00A92F5F">
            <w:pPr>
              <w:spacing w:before="60" w:after="60"/>
              <w:jc w:val="left"/>
              <w:cnfStyle w:val="000000100000" w:firstRow="0" w:lastRow="0" w:firstColumn="0" w:lastColumn="0" w:oddVBand="0" w:evenVBand="0" w:oddHBand="1" w:evenHBand="0" w:firstRowFirstColumn="0" w:firstRowLastColumn="0" w:lastRowFirstColumn="0" w:lastRowLastColumn="0"/>
            </w:pPr>
          </w:p>
        </w:tc>
      </w:tr>
      <w:tr w:rsidR="002A1DC3" w:rsidRPr="00BD079B" w14:paraId="5A4014C1" w14:textId="77777777" w:rsidTr="004763B2">
        <w:trPr>
          <w:trHeight w:val="193"/>
        </w:trPr>
        <w:tc>
          <w:tcPr>
            <w:cnfStyle w:val="001000000000" w:firstRow="0" w:lastRow="0" w:firstColumn="1" w:lastColumn="0" w:oddVBand="0" w:evenVBand="0" w:oddHBand="0" w:evenHBand="0" w:firstRowFirstColumn="0" w:firstRowLastColumn="0" w:lastRowFirstColumn="0" w:lastRowLastColumn="0"/>
            <w:tcW w:w="5524" w:type="dxa"/>
            <w:shd w:val="clear" w:color="auto" w:fill="EBFDFF"/>
          </w:tcPr>
          <w:p w14:paraId="2AA8DF58" w14:textId="77777777" w:rsidR="002A1DC3" w:rsidRPr="001C104D" w:rsidRDefault="002A1DC3" w:rsidP="00A92F5F">
            <w:pPr>
              <w:spacing w:before="60" w:after="60"/>
              <w:jc w:val="left"/>
            </w:pPr>
            <w:r w:rsidRPr="001C104D">
              <w:t>Omsætning:</w:t>
            </w:r>
          </w:p>
        </w:tc>
        <w:tc>
          <w:tcPr>
            <w:tcW w:w="4104" w:type="dxa"/>
          </w:tcPr>
          <w:p w14:paraId="2B8CF92E" w14:textId="77777777" w:rsidR="002A1DC3" w:rsidRPr="00BD079B" w:rsidRDefault="002A1DC3" w:rsidP="00A92F5F">
            <w:pPr>
              <w:spacing w:before="60" w:after="60"/>
              <w:jc w:val="left"/>
              <w:cnfStyle w:val="000000000000" w:firstRow="0" w:lastRow="0" w:firstColumn="0" w:lastColumn="0" w:oddVBand="0" w:evenVBand="0" w:oddHBand="0" w:evenHBand="0" w:firstRowFirstColumn="0" w:firstRowLastColumn="0" w:lastRowFirstColumn="0" w:lastRowLastColumn="0"/>
            </w:pPr>
          </w:p>
        </w:tc>
      </w:tr>
      <w:tr w:rsidR="002A1DC3" w:rsidRPr="00BD079B" w14:paraId="0F66A205" w14:textId="77777777" w:rsidTr="004763B2">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5524" w:type="dxa"/>
            <w:shd w:val="clear" w:color="auto" w:fill="EBFDFF"/>
          </w:tcPr>
          <w:p w14:paraId="67690F0C" w14:textId="77777777" w:rsidR="002A1DC3" w:rsidRPr="001C104D" w:rsidRDefault="002A1DC3" w:rsidP="00A92F5F">
            <w:pPr>
              <w:spacing w:before="60" w:after="60"/>
              <w:jc w:val="left"/>
            </w:pPr>
            <w:r w:rsidRPr="001C104D">
              <w:t>Balancesum/aktiver:</w:t>
            </w:r>
          </w:p>
        </w:tc>
        <w:tc>
          <w:tcPr>
            <w:tcW w:w="4104" w:type="dxa"/>
            <w:shd w:val="clear" w:color="auto" w:fill="FFFFFF" w:themeFill="background1"/>
          </w:tcPr>
          <w:p w14:paraId="44731E85" w14:textId="77777777" w:rsidR="002A1DC3" w:rsidRPr="00BD079B" w:rsidRDefault="002A1DC3" w:rsidP="00A92F5F">
            <w:pPr>
              <w:spacing w:before="60" w:after="60"/>
              <w:jc w:val="left"/>
              <w:cnfStyle w:val="000000100000" w:firstRow="0" w:lastRow="0" w:firstColumn="0" w:lastColumn="0" w:oddVBand="0" w:evenVBand="0" w:oddHBand="1" w:evenHBand="0" w:firstRowFirstColumn="0" w:firstRowLastColumn="0" w:lastRowFirstColumn="0" w:lastRowLastColumn="0"/>
            </w:pPr>
          </w:p>
        </w:tc>
      </w:tr>
      <w:tr w:rsidR="002A1DC3" w:rsidRPr="00BD079B" w14:paraId="6A752B72" w14:textId="77777777" w:rsidTr="00904879">
        <w:trPr>
          <w:trHeight w:val="296"/>
        </w:trPr>
        <w:tc>
          <w:tcPr>
            <w:cnfStyle w:val="001000000000" w:firstRow="0" w:lastRow="0" w:firstColumn="1" w:lastColumn="0" w:oddVBand="0" w:evenVBand="0" w:oddHBand="0" w:evenHBand="0" w:firstRowFirstColumn="0" w:firstRowLastColumn="0" w:lastRowFirstColumn="0" w:lastRowLastColumn="0"/>
            <w:tcW w:w="5524" w:type="dxa"/>
            <w:shd w:val="clear" w:color="auto" w:fill="EBFDFF"/>
            <w:vAlign w:val="center"/>
          </w:tcPr>
          <w:p w14:paraId="6F625B27" w14:textId="77777777" w:rsidR="002A1DC3" w:rsidRPr="001C104D" w:rsidRDefault="002A1DC3" w:rsidP="00904879">
            <w:pPr>
              <w:spacing w:before="60" w:after="60"/>
              <w:jc w:val="left"/>
            </w:pPr>
            <w:r w:rsidRPr="001C104D">
              <w:t>Virksomhedsstørrelse:</w:t>
            </w:r>
          </w:p>
        </w:tc>
        <w:tc>
          <w:tcPr>
            <w:tcW w:w="4104" w:type="dxa"/>
          </w:tcPr>
          <w:p w14:paraId="2B4FCFFF" w14:textId="51966881" w:rsidR="002A1DC3" w:rsidRDefault="008E08C1" w:rsidP="00A92F5F">
            <w:pPr>
              <w:spacing w:before="60" w:after="60"/>
              <w:jc w:val="left"/>
              <w:cnfStyle w:val="000000000000" w:firstRow="0" w:lastRow="0" w:firstColumn="0" w:lastColumn="0" w:oddVBand="0" w:evenVBand="0" w:oddHBand="0" w:evenHBand="0" w:firstRowFirstColumn="0" w:firstRowLastColumn="0" w:lastRowFirstColumn="0" w:lastRowLastColumn="0"/>
            </w:pPr>
            <w:sdt>
              <w:sdtPr>
                <w:rPr>
                  <w:b/>
                </w:rPr>
                <w:id w:val="-1598558282"/>
                <w14:checkbox>
                  <w14:checked w14:val="0"/>
                  <w14:checkedState w14:val="2612" w14:font="MS Gothic"/>
                  <w14:uncheckedState w14:val="2610" w14:font="MS Gothic"/>
                </w14:checkbox>
              </w:sdtPr>
              <w:sdtEndPr/>
              <w:sdtContent>
                <w:r w:rsidR="00904879">
                  <w:rPr>
                    <w:rFonts w:ascii="MS Gothic" w:eastAsia="MS Gothic" w:hAnsi="MS Gothic" w:hint="eastAsia"/>
                    <w:b/>
                  </w:rPr>
                  <w:t>☐</w:t>
                </w:r>
              </w:sdtContent>
            </w:sdt>
            <w:r w:rsidR="002A1DC3">
              <w:t xml:space="preserve"> Lille virksomhed</w:t>
            </w:r>
          </w:p>
          <w:p w14:paraId="2FEB219C" w14:textId="77777777" w:rsidR="002A1DC3" w:rsidRPr="00BD079B" w:rsidRDefault="008E08C1" w:rsidP="00A92F5F">
            <w:pPr>
              <w:spacing w:before="60" w:after="60"/>
              <w:jc w:val="left"/>
              <w:cnfStyle w:val="000000000000" w:firstRow="0" w:lastRow="0" w:firstColumn="0" w:lastColumn="0" w:oddVBand="0" w:evenVBand="0" w:oddHBand="0" w:evenHBand="0" w:firstRowFirstColumn="0" w:firstRowLastColumn="0" w:lastRowFirstColumn="0" w:lastRowLastColumn="0"/>
            </w:pPr>
            <w:sdt>
              <w:sdtPr>
                <w:rPr>
                  <w:b/>
                </w:rPr>
                <w:id w:val="-876310081"/>
                <w14:checkbox>
                  <w14:checked w14:val="0"/>
                  <w14:checkedState w14:val="2612" w14:font="MS Gothic"/>
                  <w14:uncheckedState w14:val="2610" w14:font="MS Gothic"/>
                </w14:checkbox>
              </w:sdtPr>
              <w:sdtEndPr/>
              <w:sdtContent>
                <w:r w:rsidR="002A1DC3">
                  <w:rPr>
                    <w:rFonts w:ascii="MS Gothic" w:eastAsia="MS Gothic" w:hAnsi="MS Gothic" w:hint="eastAsia"/>
                    <w:b/>
                  </w:rPr>
                  <w:t>☐</w:t>
                </w:r>
              </w:sdtContent>
            </w:sdt>
            <w:r w:rsidR="002A1DC3">
              <w:t xml:space="preserve"> Mellemstor virksomhed</w:t>
            </w:r>
          </w:p>
        </w:tc>
      </w:tr>
      <w:tr w:rsidR="002A1DC3" w:rsidRPr="00596C75" w14:paraId="4FD03883" w14:textId="77777777" w:rsidTr="00904879">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9628" w:type="dxa"/>
            <w:gridSpan w:val="2"/>
            <w:shd w:val="clear" w:color="auto" w:fill="EBFDFF"/>
          </w:tcPr>
          <w:p w14:paraId="2C10A316" w14:textId="77777777" w:rsidR="002A1DC3" w:rsidRPr="00915F62" w:rsidRDefault="002A1DC3" w:rsidP="00A92F5F">
            <w:pPr>
              <w:spacing w:before="60"/>
              <w:jc w:val="left"/>
            </w:pPr>
            <w:r w:rsidRPr="00915F62">
              <w:t>PARTNERVIRKSOMHEDER/TILKNYTTEDE VIRKSOMHEDER</w:t>
            </w:r>
          </w:p>
          <w:p w14:paraId="154D4156" w14:textId="77777777" w:rsidR="002A1DC3" w:rsidRPr="00596C75" w:rsidRDefault="002A1DC3" w:rsidP="00A92F5F">
            <w:pPr>
              <w:spacing w:after="60"/>
              <w:jc w:val="left"/>
              <w:rPr>
                <w:b w:val="0"/>
                <w:i/>
              </w:rPr>
            </w:pPr>
            <w:r w:rsidRPr="00596C75">
              <w:rPr>
                <w:b w:val="0"/>
                <w:i/>
              </w:rPr>
              <w:t>Hvis virksomheden har samme ejer, er tilknyttet virksomhed, eller partnervirksomhed med andre danske eller udenlandske virksomheder udfyldes nedenstående for koncernen som helhed.</w:t>
            </w:r>
          </w:p>
        </w:tc>
      </w:tr>
      <w:tr w:rsidR="002A1DC3" w:rsidRPr="00BD079B" w14:paraId="21620B2D" w14:textId="77777777" w:rsidTr="004763B2">
        <w:trPr>
          <w:trHeight w:val="495"/>
        </w:trPr>
        <w:tc>
          <w:tcPr>
            <w:cnfStyle w:val="001000000000" w:firstRow="0" w:lastRow="0" w:firstColumn="1" w:lastColumn="0" w:oddVBand="0" w:evenVBand="0" w:oddHBand="0" w:evenHBand="0" w:firstRowFirstColumn="0" w:firstRowLastColumn="0" w:lastRowFirstColumn="0" w:lastRowLastColumn="0"/>
            <w:tcW w:w="5524" w:type="dxa"/>
            <w:shd w:val="clear" w:color="auto" w:fill="EBFDFF"/>
          </w:tcPr>
          <w:p w14:paraId="0214E33E" w14:textId="77777777" w:rsidR="002A1DC3" w:rsidRPr="001C104D" w:rsidRDefault="002A1DC3" w:rsidP="00A92F5F">
            <w:pPr>
              <w:spacing w:before="60" w:after="60"/>
              <w:jc w:val="left"/>
            </w:pPr>
            <w:r>
              <w:t>Virksomhedernes navne og CVR-</w:t>
            </w:r>
            <w:r w:rsidRPr="001C104D">
              <w:t>numre (eller tilsvarende entydigt identifikationsnummer for udenlandske virksomheder):</w:t>
            </w:r>
          </w:p>
        </w:tc>
        <w:tc>
          <w:tcPr>
            <w:tcW w:w="4104" w:type="dxa"/>
          </w:tcPr>
          <w:p w14:paraId="765E7958" w14:textId="77777777" w:rsidR="002A1DC3" w:rsidRPr="00BD079B" w:rsidRDefault="002A1DC3" w:rsidP="00A92F5F">
            <w:pPr>
              <w:spacing w:before="60" w:after="60"/>
              <w:jc w:val="left"/>
              <w:cnfStyle w:val="000000000000" w:firstRow="0" w:lastRow="0" w:firstColumn="0" w:lastColumn="0" w:oddVBand="0" w:evenVBand="0" w:oddHBand="0" w:evenHBand="0" w:firstRowFirstColumn="0" w:firstRowLastColumn="0" w:lastRowFirstColumn="0" w:lastRowLastColumn="0"/>
            </w:pPr>
          </w:p>
        </w:tc>
      </w:tr>
      <w:tr w:rsidR="002A1DC3" w:rsidRPr="00BD079B" w14:paraId="11AD056D" w14:textId="77777777" w:rsidTr="004763B2">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524" w:type="dxa"/>
            <w:shd w:val="clear" w:color="auto" w:fill="EBFDFF"/>
          </w:tcPr>
          <w:p w14:paraId="49537E9C" w14:textId="77777777" w:rsidR="002A1DC3" w:rsidRPr="001C104D" w:rsidRDefault="002A1DC3" w:rsidP="00A92F5F">
            <w:pPr>
              <w:spacing w:before="60" w:after="60"/>
              <w:jc w:val="left"/>
            </w:pPr>
            <w:r w:rsidRPr="001C104D">
              <w:t>Referenceperiode (det regnskab/den periode, oplysningerne gælder):</w:t>
            </w:r>
          </w:p>
        </w:tc>
        <w:tc>
          <w:tcPr>
            <w:tcW w:w="4104" w:type="dxa"/>
            <w:shd w:val="clear" w:color="auto" w:fill="FFFFFF" w:themeFill="background1"/>
          </w:tcPr>
          <w:p w14:paraId="232D0888" w14:textId="77777777" w:rsidR="002A1DC3" w:rsidRPr="00BD079B" w:rsidRDefault="002A1DC3" w:rsidP="00A92F5F">
            <w:pPr>
              <w:spacing w:before="60" w:after="60"/>
              <w:jc w:val="left"/>
              <w:cnfStyle w:val="000000100000" w:firstRow="0" w:lastRow="0" w:firstColumn="0" w:lastColumn="0" w:oddVBand="0" w:evenVBand="0" w:oddHBand="1" w:evenHBand="0" w:firstRowFirstColumn="0" w:firstRowLastColumn="0" w:lastRowFirstColumn="0" w:lastRowLastColumn="0"/>
            </w:pPr>
          </w:p>
        </w:tc>
      </w:tr>
      <w:tr w:rsidR="002A1DC3" w:rsidRPr="00BD079B" w14:paraId="52607321" w14:textId="77777777" w:rsidTr="004763B2">
        <w:trPr>
          <w:trHeight w:val="359"/>
        </w:trPr>
        <w:tc>
          <w:tcPr>
            <w:cnfStyle w:val="001000000000" w:firstRow="0" w:lastRow="0" w:firstColumn="1" w:lastColumn="0" w:oddVBand="0" w:evenVBand="0" w:oddHBand="0" w:evenHBand="0" w:firstRowFirstColumn="0" w:firstRowLastColumn="0" w:lastRowFirstColumn="0" w:lastRowLastColumn="0"/>
            <w:tcW w:w="5524" w:type="dxa"/>
            <w:shd w:val="clear" w:color="auto" w:fill="EBFDFF"/>
          </w:tcPr>
          <w:p w14:paraId="35B5ED08" w14:textId="77777777" w:rsidR="002A1DC3" w:rsidRPr="001C104D" w:rsidRDefault="002A1DC3" w:rsidP="00A92F5F">
            <w:pPr>
              <w:spacing w:before="60" w:after="60"/>
              <w:jc w:val="left"/>
            </w:pPr>
            <w:r w:rsidRPr="001C104D">
              <w:t>Antal medarbejdere i koncernen (årsværk – fuldtidsansatte på årsbasis):</w:t>
            </w:r>
          </w:p>
        </w:tc>
        <w:tc>
          <w:tcPr>
            <w:tcW w:w="4104" w:type="dxa"/>
          </w:tcPr>
          <w:p w14:paraId="1F531BDB" w14:textId="77777777" w:rsidR="002A1DC3" w:rsidRPr="00BD079B" w:rsidRDefault="002A1DC3" w:rsidP="00A92F5F">
            <w:pPr>
              <w:spacing w:before="60" w:after="60"/>
              <w:jc w:val="left"/>
              <w:cnfStyle w:val="000000000000" w:firstRow="0" w:lastRow="0" w:firstColumn="0" w:lastColumn="0" w:oddVBand="0" w:evenVBand="0" w:oddHBand="0" w:evenHBand="0" w:firstRowFirstColumn="0" w:firstRowLastColumn="0" w:lastRowFirstColumn="0" w:lastRowLastColumn="0"/>
            </w:pPr>
          </w:p>
        </w:tc>
      </w:tr>
      <w:tr w:rsidR="002A1DC3" w:rsidRPr="00BD079B" w14:paraId="3BD6EBED" w14:textId="77777777" w:rsidTr="004763B2">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5524" w:type="dxa"/>
            <w:shd w:val="clear" w:color="auto" w:fill="EBFDFF"/>
          </w:tcPr>
          <w:p w14:paraId="592D9945" w14:textId="77777777" w:rsidR="002A1DC3" w:rsidRPr="001C104D" w:rsidRDefault="002A1DC3" w:rsidP="00A92F5F">
            <w:pPr>
              <w:spacing w:before="60" w:after="60"/>
              <w:jc w:val="left"/>
            </w:pPr>
            <w:r w:rsidRPr="001C104D">
              <w:t>Omsætning:</w:t>
            </w:r>
          </w:p>
        </w:tc>
        <w:tc>
          <w:tcPr>
            <w:tcW w:w="4104" w:type="dxa"/>
            <w:shd w:val="clear" w:color="auto" w:fill="FFFFFF" w:themeFill="background1"/>
          </w:tcPr>
          <w:p w14:paraId="455DD591" w14:textId="77777777" w:rsidR="002A1DC3" w:rsidRPr="00BD079B" w:rsidRDefault="002A1DC3" w:rsidP="00A92F5F">
            <w:pPr>
              <w:spacing w:before="60" w:after="60"/>
              <w:jc w:val="left"/>
              <w:cnfStyle w:val="000000100000" w:firstRow="0" w:lastRow="0" w:firstColumn="0" w:lastColumn="0" w:oddVBand="0" w:evenVBand="0" w:oddHBand="1" w:evenHBand="0" w:firstRowFirstColumn="0" w:firstRowLastColumn="0" w:lastRowFirstColumn="0" w:lastRowLastColumn="0"/>
            </w:pPr>
          </w:p>
        </w:tc>
      </w:tr>
      <w:tr w:rsidR="002A1DC3" w:rsidRPr="00BD079B" w14:paraId="56D30D39" w14:textId="77777777" w:rsidTr="004763B2">
        <w:trPr>
          <w:trHeight w:val="132"/>
        </w:trPr>
        <w:tc>
          <w:tcPr>
            <w:cnfStyle w:val="001000000000" w:firstRow="0" w:lastRow="0" w:firstColumn="1" w:lastColumn="0" w:oddVBand="0" w:evenVBand="0" w:oddHBand="0" w:evenHBand="0" w:firstRowFirstColumn="0" w:firstRowLastColumn="0" w:lastRowFirstColumn="0" w:lastRowLastColumn="0"/>
            <w:tcW w:w="5524" w:type="dxa"/>
            <w:shd w:val="clear" w:color="auto" w:fill="EBFDFF"/>
          </w:tcPr>
          <w:p w14:paraId="3F25AB2E" w14:textId="77777777" w:rsidR="002A1DC3" w:rsidRPr="001C104D" w:rsidRDefault="002A1DC3" w:rsidP="00A92F5F">
            <w:pPr>
              <w:spacing w:before="60" w:after="60"/>
              <w:jc w:val="left"/>
            </w:pPr>
            <w:r w:rsidRPr="001C104D">
              <w:t>Balancesum/aktiver:</w:t>
            </w:r>
          </w:p>
        </w:tc>
        <w:tc>
          <w:tcPr>
            <w:tcW w:w="4104" w:type="dxa"/>
          </w:tcPr>
          <w:p w14:paraId="2324D383" w14:textId="77777777" w:rsidR="002A1DC3" w:rsidRPr="00BD079B" w:rsidRDefault="002A1DC3" w:rsidP="00A92F5F">
            <w:pPr>
              <w:spacing w:before="60" w:after="60"/>
              <w:jc w:val="left"/>
              <w:cnfStyle w:val="000000000000" w:firstRow="0" w:lastRow="0" w:firstColumn="0" w:lastColumn="0" w:oddVBand="0" w:evenVBand="0" w:oddHBand="0" w:evenHBand="0" w:firstRowFirstColumn="0" w:firstRowLastColumn="0" w:lastRowFirstColumn="0" w:lastRowLastColumn="0"/>
            </w:pPr>
          </w:p>
        </w:tc>
      </w:tr>
      <w:tr w:rsidR="002A1DC3" w:rsidRPr="00BD079B" w14:paraId="768556D1" w14:textId="77777777" w:rsidTr="00904879">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5524" w:type="dxa"/>
            <w:shd w:val="clear" w:color="auto" w:fill="EBFDFF"/>
            <w:vAlign w:val="center"/>
          </w:tcPr>
          <w:p w14:paraId="79AF2C3B" w14:textId="77777777" w:rsidR="002A1DC3" w:rsidRPr="001C104D" w:rsidRDefault="002A1DC3" w:rsidP="00904879">
            <w:pPr>
              <w:spacing w:before="60" w:after="60"/>
              <w:jc w:val="left"/>
            </w:pPr>
            <w:r w:rsidRPr="001C104D">
              <w:t>Koncernstørrelse:</w:t>
            </w:r>
          </w:p>
        </w:tc>
        <w:tc>
          <w:tcPr>
            <w:tcW w:w="4104" w:type="dxa"/>
            <w:shd w:val="clear" w:color="auto" w:fill="FFFFFF" w:themeFill="background1"/>
          </w:tcPr>
          <w:p w14:paraId="5040BC2F" w14:textId="77777777" w:rsidR="002A1DC3" w:rsidRDefault="008E08C1" w:rsidP="00A92F5F">
            <w:pPr>
              <w:spacing w:before="60" w:after="60"/>
              <w:jc w:val="left"/>
              <w:cnfStyle w:val="000000100000" w:firstRow="0" w:lastRow="0" w:firstColumn="0" w:lastColumn="0" w:oddVBand="0" w:evenVBand="0" w:oddHBand="1" w:evenHBand="0" w:firstRowFirstColumn="0" w:firstRowLastColumn="0" w:lastRowFirstColumn="0" w:lastRowLastColumn="0"/>
            </w:pPr>
            <w:sdt>
              <w:sdtPr>
                <w:rPr>
                  <w:b/>
                </w:rPr>
                <w:id w:val="1041565194"/>
                <w14:checkbox>
                  <w14:checked w14:val="0"/>
                  <w14:checkedState w14:val="2612" w14:font="MS Gothic"/>
                  <w14:uncheckedState w14:val="2610" w14:font="MS Gothic"/>
                </w14:checkbox>
              </w:sdtPr>
              <w:sdtEndPr/>
              <w:sdtContent>
                <w:r w:rsidR="002A1DC3">
                  <w:rPr>
                    <w:rFonts w:ascii="MS Gothic" w:eastAsia="MS Gothic" w:hAnsi="MS Gothic" w:hint="eastAsia"/>
                    <w:b/>
                  </w:rPr>
                  <w:t>☐</w:t>
                </w:r>
              </w:sdtContent>
            </w:sdt>
            <w:r w:rsidR="002A1DC3">
              <w:t xml:space="preserve"> Lille virksomhed</w:t>
            </w:r>
          </w:p>
          <w:p w14:paraId="5E802E84" w14:textId="77777777" w:rsidR="002A1DC3" w:rsidRPr="00BD079B" w:rsidRDefault="008E08C1" w:rsidP="00A92F5F">
            <w:pPr>
              <w:spacing w:before="60" w:after="60"/>
              <w:jc w:val="left"/>
              <w:cnfStyle w:val="000000100000" w:firstRow="0" w:lastRow="0" w:firstColumn="0" w:lastColumn="0" w:oddVBand="0" w:evenVBand="0" w:oddHBand="1" w:evenHBand="0" w:firstRowFirstColumn="0" w:firstRowLastColumn="0" w:lastRowFirstColumn="0" w:lastRowLastColumn="0"/>
            </w:pPr>
            <w:sdt>
              <w:sdtPr>
                <w:rPr>
                  <w:b/>
                </w:rPr>
                <w:id w:val="-195626291"/>
                <w14:checkbox>
                  <w14:checked w14:val="0"/>
                  <w14:checkedState w14:val="2612" w14:font="MS Gothic"/>
                  <w14:uncheckedState w14:val="2610" w14:font="MS Gothic"/>
                </w14:checkbox>
              </w:sdtPr>
              <w:sdtEndPr/>
              <w:sdtContent>
                <w:r w:rsidR="002A1DC3">
                  <w:rPr>
                    <w:rFonts w:ascii="MS Gothic" w:eastAsia="MS Gothic" w:hAnsi="MS Gothic" w:hint="eastAsia"/>
                    <w:b/>
                  </w:rPr>
                  <w:t>☐</w:t>
                </w:r>
              </w:sdtContent>
            </w:sdt>
            <w:r w:rsidR="002A1DC3">
              <w:t xml:space="preserve"> Mellemstor virksomhed</w:t>
            </w:r>
          </w:p>
        </w:tc>
      </w:tr>
      <w:tr w:rsidR="002A1DC3" w:rsidRPr="00BD079B" w14:paraId="359BAC25" w14:textId="77777777" w:rsidTr="002A1DC3">
        <w:trPr>
          <w:trHeight w:val="397"/>
        </w:trPr>
        <w:tc>
          <w:tcPr>
            <w:cnfStyle w:val="001000000000" w:firstRow="0" w:lastRow="0" w:firstColumn="1" w:lastColumn="0" w:oddVBand="0" w:evenVBand="0" w:oddHBand="0" w:evenHBand="0" w:firstRowFirstColumn="0" w:firstRowLastColumn="0" w:lastRowFirstColumn="0" w:lastRowLastColumn="0"/>
            <w:tcW w:w="9628" w:type="dxa"/>
            <w:gridSpan w:val="2"/>
          </w:tcPr>
          <w:p w14:paraId="74607A19" w14:textId="77777777" w:rsidR="002A1DC3" w:rsidRPr="00915F62" w:rsidRDefault="002A1DC3" w:rsidP="00A92F5F">
            <w:pPr>
              <w:spacing w:before="60" w:after="60"/>
              <w:rPr>
                <w:b w:val="0"/>
              </w:rPr>
            </w:pPr>
            <w:r w:rsidRPr="00915F62">
              <w:t>UNDERSKRIFT</w:t>
            </w:r>
            <w:r w:rsidRPr="00915F62">
              <w:rPr>
                <w:b w:val="0"/>
              </w:rPr>
              <w:t xml:space="preserve"> </w:t>
            </w:r>
            <w:r w:rsidRPr="006013C4">
              <w:rPr>
                <w:b w:val="0"/>
              </w:rPr>
              <w:t>(tegningsberettiget)</w:t>
            </w:r>
          </w:p>
          <w:p w14:paraId="5BF45ED2" w14:textId="6DB47C37" w:rsidR="002A1DC3" w:rsidRPr="00904879" w:rsidRDefault="002A1DC3" w:rsidP="00904879">
            <w:pPr>
              <w:spacing w:before="60" w:after="60"/>
              <w:rPr>
                <w:bCs w:val="0"/>
                <w:i/>
              </w:rPr>
            </w:pPr>
            <w:r w:rsidRPr="006013C4">
              <w:rPr>
                <w:b w:val="0"/>
                <w:i/>
              </w:rPr>
              <w:t>Ved underskrift erklærer den tegningsberettigede for ovenstående virksomhed, at ovennævnte oplysninger er korrekte og i overensstemmelse med EU’s definition af ”Små- og Mellemstore Virksomheder” (SMV) som defineret i Europakommissionens henstilling af 6. maj 2003 (2003/361/EF)</w:t>
            </w:r>
            <w:r w:rsidR="00904879">
              <w:tab/>
            </w:r>
          </w:p>
          <w:tbl>
            <w:tblPr>
              <w:tblStyle w:val="Tabel-Gitter"/>
              <w:tblW w:w="0" w:type="auto"/>
              <w:tblLook w:val="04A0" w:firstRow="1" w:lastRow="0" w:firstColumn="1" w:lastColumn="0" w:noHBand="0" w:noVBand="1"/>
            </w:tblPr>
            <w:tblGrid>
              <w:gridCol w:w="4706"/>
              <w:gridCol w:w="4701"/>
            </w:tblGrid>
            <w:tr w:rsidR="002A1DC3" w14:paraId="1B565A86" w14:textId="77777777" w:rsidTr="00904879">
              <w:trPr>
                <w:trHeight w:val="549"/>
              </w:trPr>
              <w:tc>
                <w:tcPr>
                  <w:tcW w:w="4706" w:type="dxa"/>
                  <w:tcBorders>
                    <w:top w:val="nil"/>
                    <w:left w:val="nil"/>
                    <w:bottom w:val="nil"/>
                    <w:right w:val="nil"/>
                  </w:tcBorders>
                </w:tcPr>
                <w:p w14:paraId="08D257E1" w14:textId="77777777" w:rsidR="002A1DC3" w:rsidRDefault="002A1DC3" w:rsidP="00A92F5F">
                  <w:pPr>
                    <w:spacing w:before="60" w:after="60"/>
                    <w:jc w:val="left"/>
                    <w:rPr>
                      <w:b/>
                    </w:rPr>
                  </w:pPr>
                  <w:r>
                    <w:rPr>
                      <w:b/>
                    </w:rPr>
                    <w:t>Dato &amp; sted:</w:t>
                  </w:r>
                </w:p>
              </w:tc>
              <w:tc>
                <w:tcPr>
                  <w:tcW w:w="4701" w:type="dxa"/>
                  <w:tcBorders>
                    <w:top w:val="nil"/>
                    <w:left w:val="nil"/>
                    <w:bottom w:val="nil"/>
                    <w:right w:val="nil"/>
                  </w:tcBorders>
                </w:tcPr>
                <w:p w14:paraId="08820265" w14:textId="77777777" w:rsidR="002A1DC3" w:rsidRDefault="002A1DC3" w:rsidP="00A92F5F">
                  <w:pPr>
                    <w:spacing w:before="60" w:after="60"/>
                    <w:rPr>
                      <w:b/>
                    </w:rPr>
                  </w:pPr>
                  <w:r>
                    <w:rPr>
                      <w:b/>
                    </w:rPr>
                    <w:t>Underskrift:</w:t>
                  </w:r>
                </w:p>
                <w:p w14:paraId="7EA2A43F" w14:textId="77777777" w:rsidR="002A1DC3" w:rsidRDefault="002A1DC3" w:rsidP="00A92F5F">
                  <w:pPr>
                    <w:spacing w:before="60" w:after="60"/>
                    <w:rPr>
                      <w:b/>
                    </w:rPr>
                  </w:pPr>
                </w:p>
                <w:p w14:paraId="4083F0A2" w14:textId="77777777" w:rsidR="002A1DC3" w:rsidRDefault="002A1DC3" w:rsidP="00A92F5F">
                  <w:pPr>
                    <w:spacing w:before="60" w:after="60"/>
                    <w:rPr>
                      <w:b/>
                    </w:rPr>
                  </w:pPr>
                </w:p>
                <w:p w14:paraId="20B3587C" w14:textId="77777777" w:rsidR="002A1DC3" w:rsidRDefault="002A1DC3" w:rsidP="00A92F5F">
                  <w:pPr>
                    <w:spacing w:before="60" w:after="60"/>
                    <w:rPr>
                      <w:b/>
                    </w:rPr>
                  </w:pPr>
                </w:p>
              </w:tc>
            </w:tr>
          </w:tbl>
          <w:p w14:paraId="5ADB9979" w14:textId="77777777" w:rsidR="002A1DC3" w:rsidRPr="00BD079B" w:rsidRDefault="002A1DC3" w:rsidP="00A92F5F">
            <w:pPr>
              <w:spacing w:before="60" w:after="60"/>
              <w:rPr>
                <w:b w:val="0"/>
              </w:rPr>
            </w:pPr>
          </w:p>
        </w:tc>
      </w:tr>
    </w:tbl>
    <w:p w14:paraId="6147917A" w14:textId="7EEB0411" w:rsidR="002A1DC3" w:rsidRDefault="002A1DC3" w:rsidP="002E77F2">
      <w:pPr>
        <w:rPr>
          <w:sz w:val="2"/>
        </w:rPr>
      </w:pPr>
    </w:p>
    <w:p w14:paraId="1907F537" w14:textId="61ABC965" w:rsidR="005A29A2" w:rsidRDefault="005A29A2" w:rsidP="007654CB">
      <w:pPr>
        <w:pStyle w:val="Overskrift1"/>
        <w:spacing w:before="0" w:after="120"/>
      </w:pPr>
      <w:r>
        <w:lastRenderedPageBreak/>
        <w:t>Erklæring om ikke ”</w:t>
      </w:r>
      <w:r w:rsidR="001D173C">
        <w:t>k</w:t>
      </w:r>
      <w:r>
        <w:t>riseramt virksomhed”</w:t>
      </w:r>
    </w:p>
    <w:p w14:paraId="7F9F609F" w14:textId="096C12F1" w:rsidR="00174726" w:rsidRPr="00174726" w:rsidRDefault="00174726" w:rsidP="00174726">
      <w:pPr>
        <w:pStyle w:val="Sidehoved"/>
        <w:spacing w:after="120"/>
        <w:rPr>
          <w:rFonts w:cs="Times New Roman (Body CS)"/>
          <w:color w:val="7F7F7F" w:themeColor="text1" w:themeTint="80"/>
          <w:sz w:val="18"/>
          <w:u w:val="single"/>
        </w:rPr>
      </w:pPr>
      <w:r>
        <w:rPr>
          <w:rFonts w:cs="Times New Roman (Body CS)"/>
          <w:color w:val="7F7F7F" w:themeColor="text1" w:themeTint="80"/>
          <w:sz w:val="18"/>
          <w:u w:val="single"/>
        </w:rPr>
        <w:t xml:space="preserve">Udfyldes af alle deltagende virksomheder. Skal ikke udfyldes </w:t>
      </w:r>
      <w:r w:rsidR="00FE6854">
        <w:rPr>
          <w:rFonts w:cs="Times New Roman (Body CS)"/>
          <w:color w:val="7F7F7F" w:themeColor="text1" w:themeTint="80"/>
          <w:sz w:val="18"/>
          <w:u w:val="single"/>
        </w:rPr>
        <w:t xml:space="preserve">af </w:t>
      </w:r>
      <w:r w:rsidRPr="00EB15A6">
        <w:rPr>
          <w:rFonts w:cs="Times New Roman (Body CS)"/>
          <w:color w:val="7F7F7F" w:themeColor="text1" w:themeTint="80"/>
          <w:sz w:val="18"/>
          <w:u w:val="single"/>
        </w:rPr>
        <w:t>forskningsinstitutioner og universiteter</w:t>
      </w:r>
      <w:r>
        <w:rPr>
          <w:rFonts w:cs="Times New Roman (Body CS)"/>
          <w:color w:val="7F7F7F" w:themeColor="text1" w:themeTint="80"/>
          <w:sz w:val="18"/>
          <w:u w:val="single"/>
        </w:rPr>
        <w:t>.</w:t>
      </w:r>
    </w:p>
    <w:tbl>
      <w:tblPr>
        <w:tblStyle w:val="Gittertabel4-farve3"/>
        <w:tblW w:w="9638" w:type="dxa"/>
        <w:tblInd w:w="0" w:type="dxa"/>
        <w:tblLook w:val="04A0" w:firstRow="1" w:lastRow="0" w:firstColumn="1" w:lastColumn="0" w:noHBand="0" w:noVBand="1"/>
      </w:tblPr>
      <w:tblGrid>
        <w:gridCol w:w="9638"/>
      </w:tblGrid>
      <w:tr w:rsidR="005A29A2" w:rsidRPr="00923B55" w14:paraId="5A9C6D31" w14:textId="77777777" w:rsidTr="005A29A2">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638" w:type="dxa"/>
            <w:shd w:val="clear" w:color="auto" w:fill="EBFDFF"/>
          </w:tcPr>
          <w:p w14:paraId="03E05714" w14:textId="77777777" w:rsidR="005A29A2" w:rsidRPr="00923B55" w:rsidRDefault="005A29A2" w:rsidP="005A29A2">
            <w:pPr>
              <w:tabs>
                <w:tab w:val="center" w:pos="4706"/>
                <w:tab w:val="left" w:pos="5479"/>
                <w:tab w:val="left" w:pos="5584"/>
              </w:tabs>
              <w:spacing w:before="60" w:after="60"/>
              <w:rPr>
                <w:b w:val="0"/>
              </w:rPr>
            </w:pPr>
            <w:r>
              <w:t>Virksomhed/institution:</w:t>
            </w:r>
            <w:r>
              <w:rPr>
                <w:b w:val="0"/>
              </w:rPr>
              <w:t xml:space="preserve"> </w:t>
            </w:r>
            <w:r>
              <w:tab/>
            </w:r>
            <w:r>
              <w:tab/>
            </w:r>
            <w:r w:rsidRPr="00923B55">
              <w:t>CVR. nr.:</w:t>
            </w:r>
            <w:r>
              <w:rPr>
                <w:b w:val="0"/>
              </w:rPr>
              <w:t xml:space="preserve"> </w:t>
            </w:r>
          </w:p>
          <w:p w14:paraId="50795AC7" w14:textId="77777777" w:rsidR="005A29A2" w:rsidRPr="00923B55" w:rsidRDefault="005A29A2" w:rsidP="005A29A2">
            <w:pPr>
              <w:tabs>
                <w:tab w:val="left" w:pos="5514"/>
                <w:tab w:val="left" w:pos="6129"/>
              </w:tabs>
              <w:spacing w:before="60" w:after="60"/>
              <w:rPr>
                <w:b w:val="0"/>
              </w:rPr>
            </w:pPr>
            <w:r w:rsidRPr="00923B55">
              <w:t>Projekttitel:</w:t>
            </w:r>
            <w:r>
              <w:rPr>
                <w:b w:val="0"/>
              </w:rPr>
              <w:t xml:space="preserve"> </w:t>
            </w:r>
            <w:r w:rsidRPr="00923B55">
              <w:tab/>
            </w:r>
            <w:proofErr w:type="spellStart"/>
            <w:r w:rsidRPr="00923B55">
              <w:t>Journalnr</w:t>
            </w:r>
            <w:proofErr w:type="spellEnd"/>
            <w:r w:rsidRPr="00923B55">
              <w:t>.:</w:t>
            </w:r>
            <w:r>
              <w:rPr>
                <w:b w:val="0"/>
              </w:rPr>
              <w:t xml:space="preserve"> </w:t>
            </w:r>
          </w:p>
        </w:tc>
      </w:tr>
      <w:tr w:rsidR="005A29A2" w14:paraId="1B97515B" w14:textId="77777777" w:rsidTr="005A29A2">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9638" w:type="dxa"/>
            <w:shd w:val="clear" w:color="auto" w:fill="FFFFFF" w:themeFill="background1"/>
          </w:tcPr>
          <w:p w14:paraId="3E15D608" w14:textId="77777777" w:rsidR="005A29A2" w:rsidRDefault="005A29A2" w:rsidP="005A29A2">
            <w:pPr>
              <w:spacing w:before="80" w:after="80"/>
            </w:pPr>
            <w:r>
              <w:t xml:space="preserve">DEFINITIONER AF EN ”KRISERAMT VIRKSOMHED”: </w:t>
            </w:r>
          </w:p>
          <w:p w14:paraId="66C0B397" w14:textId="0C7FBAC7" w:rsidR="005A29A2" w:rsidRPr="0050612E" w:rsidRDefault="005A29A2" w:rsidP="005A29A2">
            <w:pPr>
              <w:spacing w:before="80" w:after="80"/>
              <w:rPr>
                <w:b w:val="0"/>
              </w:rPr>
            </w:pPr>
            <w:r w:rsidRPr="0050612E">
              <w:rPr>
                <w:b w:val="0"/>
              </w:rPr>
              <w:t xml:space="preserve">I </w:t>
            </w:r>
            <w:r w:rsidRPr="00B845DA">
              <w:rPr>
                <w:b w:val="0"/>
              </w:rPr>
              <w:t xml:space="preserve">følge EU´s statsstøtteregler under gruppefritagelsesforordningen må </w:t>
            </w:r>
            <w:r w:rsidR="00B845DA" w:rsidRPr="00B845DA">
              <w:rPr>
                <w:b w:val="0"/>
              </w:rPr>
              <w:t>Energistyrelsen</w:t>
            </w:r>
            <w:r w:rsidRPr="00B845DA">
              <w:rPr>
                <w:b w:val="0"/>
              </w:rPr>
              <w:t xml:space="preserve"> ikke give tilskud til såkaldte ”kriseramte virksomheder”.</w:t>
            </w:r>
            <w:r w:rsidRPr="0050612E">
              <w:rPr>
                <w:b w:val="0"/>
              </w:rPr>
              <w:t xml:space="preserve"> EU-ko</w:t>
            </w:r>
            <w:r>
              <w:rPr>
                <w:b w:val="0"/>
              </w:rPr>
              <w:t>mmissionens definition på, hvor</w:t>
            </w:r>
            <w:r w:rsidRPr="0050612E">
              <w:rPr>
                <w:b w:val="0"/>
              </w:rPr>
              <w:t>når en virksomhed betegnes som kriseramt findes i artikel 2, nr. 18 i KOMMISSIONENS FORORDNING (EU) Nr. 651/2014 af 17. juni 2014.</w:t>
            </w:r>
          </w:p>
          <w:p w14:paraId="09B69B06" w14:textId="77777777" w:rsidR="005A29A2" w:rsidRPr="0050612E" w:rsidRDefault="005A29A2" w:rsidP="005A29A2">
            <w:pPr>
              <w:spacing w:before="80" w:after="80"/>
              <w:rPr>
                <w:b w:val="0"/>
              </w:rPr>
            </w:pPr>
            <w:r w:rsidRPr="0050612E">
              <w:rPr>
                <w:b w:val="0"/>
              </w:rPr>
              <w:t>En virksomhed anses for at være ”kriseramt”, hvis mindst en af følgende omstændigheder gælder:</w:t>
            </w:r>
          </w:p>
          <w:p w14:paraId="3D65EFA0" w14:textId="77777777" w:rsidR="005A29A2" w:rsidRPr="007474E2" w:rsidRDefault="005A29A2" w:rsidP="005A29A2">
            <w:pPr>
              <w:pStyle w:val="Style3"/>
              <w:spacing w:before="80" w:after="80"/>
              <w:contextualSpacing w:val="0"/>
            </w:pPr>
            <w:r>
              <w:t>F</w:t>
            </w:r>
            <w:r w:rsidRPr="008E30CC">
              <w:t xml:space="preserve">or selskaber med begrænset ansvar (bortset fra en SMV, der har bestået i mindre end tre år, eller, med hensyn til støtteberettigelse til risikofinansieringsstøtte, en SMV inden for de første syv år efter dens første kommercielle salg, der efter en due diligence-undersøgelse foretaget af den udvalgte finansielle formidler opfylder betingelserne for risikofinansieringsinvestering), når over halvdelen af selskabets tegnede kapital er forsvundet som følge af akkumulerede tab. Dette er tilfældet, når der ved at trække de akkumulerede tab fra reserverne (og alle andre poster, der almindeligvis betragtes som en del af virksomhedens egenkapital) forekommer et negativt akkumuleret beløb på over halvdelen af den tegnede kapital. I denne bestemmelse forstås ved »selskab med begrænset ansvar« navnlig de virksomhedstyper, der nævnes i bilag I </w:t>
            </w:r>
            <w:proofErr w:type="spellStart"/>
            <w:r w:rsidRPr="008E30CC">
              <w:t>i</w:t>
            </w:r>
            <w:proofErr w:type="spellEnd"/>
            <w:r w:rsidRPr="008E30CC">
              <w:t xml:space="preserve"> Europa-Parlamentets og Rådets direktiv 2013/34/EU</w:t>
            </w:r>
            <w:r w:rsidRPr="008A285A">
              <w:rPr>
                <w:vertAlign w:val="superscript"/>
              </w:rPr>
              <w:t>1</w:t>
            </w:r>
            <w:r w:rsidRPr="008E30CC">
              <w:t>, og »kapital« omfatter, når de</w:t>
            </w:r>
            <w:r>
              <w:t>t er relevant, en eventuel kurs</w:t>
            </w:r>
            <w:r w:rsidRPr="008E30CC">
              <w:t>præmie</w:t>
            </w:r>
            <w:r>
              <w:t>.</w:t>
            </w:r>
          </w:p>
          <w:p w14:paraId="0AA69AAE" w14:textId="77777777" w:rsidR="005A29A2" w:rsidRPr="008E30CC" w:rsidRDefault="005A29A2" w:rsidP="005A29A2">
            <w:pPr>
              <w:pStyle w:val="Style3"/>
              <w:spacing w:before="80" w:after="80"/>
              <w:contextualSpacing w:val="0"/>
            </w:pPr>
            <w:r>
              <w:t>F</w:t>
            </w:r>
            <w:r w:rsidRPr="008E30CC">
              <w:t>or selskaber, hvor mindst nogle af selskabsdeltagerne hæfter ubegrænset for selskabets gæld (bortset fra en SMV, der har bestået i mindre end tre år, eller, med hensyn til støtteberet</w:t>
            </w:r>
            <w:r>
              <w:t>tigelse til risikofinansierings</w:t>
            </w:r>
            <w:r w:rsidRPr="008E30CC">
              <w:t>støtte, en SMV inden for de første syv år efter dens første kommercielle salg, der efter en due diligence-undersøgelse foretaget af den udvalgte finansielle formidler opfylder beting</w:t>
            </w:r>
            <w:r>
              <w:t>elserne for risikofinansierings</w:t>
            </w:r>
            <w:r w:rsidRPr="008E30CC">
              <w:t>investering), når over halvdelen af selskabets kapital som opført i selskabets regnskaber er forsvundet som følge af akkumulerede tab. I denne bestemmelse forstås ved »selskab, hvo</w:t>
            </w:r>
            <w:r>
              <w:t>r mindst nogle af selskabsdelta</w:t>
            </w:r>
            <w:r w:rsidRPr="008E30CC">
              <w:t>gerne hæfter ubegrænset for selskabets gæld« navnlig de virksomhedstyper, der er nævnt i bilag II i direktiv 2013/34/EU</w:t>
            </w:r>
            <w:r>
              <w:t>.</w:t>
            </w:r>
          </w:p>
          <w:p w14:paraId="3488B89D" w14:textId="77777777" w:rsidR="005A29A2" w:rsidRPr="008E30CC" w:rsidRDefault="005A29A2" w:rsidP="005A29A2">
            <w:pPr>
              <w:pStyle w:val="Style3"/>
              <w:spacing w:before="80" w:after="80"/>
              <w:contextualSpacing w:val="0"/>
            </w:pPr>
            <w:r>
              <w:t>N</w:t>
            </w:r>
            <w:r w:rsidRPr="008E30CC">
              <w:t>år virksomheden er under konkursbehandling eller efter de nationale regl</w:t>
            </w:r>
            <w:r>
              <w:t>er opfylder kriterierne for kon</w:t>
            </w:r>
            <w:r w:rsidRPr="008E30CC">
              <w:t>kursbehandling på begæring af dens kreditorer</w:t>
            </w:r>
            <w:r>
              <w:t>.</w:t>
            </w:r>
          </w:p>
          <w:p w14:paraId="7C1F29BC" w14:textId="77777777" w:rsidR="005A29A2" w:rsidRPr="008E30CC" w:rsidRDefault="005A29A2" w:rsidP="005A29A2">
            <w:pPr>
              <w:pStyle w:val="Style3"/>
              <w:spacing w:before="80" w:after="80"/>
              <w:contextualSpacing w:val="0"/>
            </w:pPr>
            <w:r>
              <w:t>N</w:t>
            </w:r>
            <w:r w:rsidRPr="008E30CC">
              <w:t>år virksomheden har modtaget redningsstøtte og endnu ikke har tilbagebetalt lånet eller bragt garantien til ophør eller har modtaget omstruktureringsstøtte og stadig er underlagt en omstruktureringsplan</w:t>
            </w:r>
            <w:r>
              <w:t>.</w:t>
            </w:r>
          </w:p>
          <w:p w14:paraId="5291152B" w14:textId="77777777" w:rsidR="005A29A2" w:rsidRDefault="005A29A2" w:rsidP="005A29A2">
            <w:pPr>
              <w:pStyle w:val="Style3"/>
              <w:spacing w:before="80" w:after="80"/>
              <w:contextualSpacing w:val="0"/>
            </w:pPr>
            <w:r>
              <w:t>N</w:t>
            </w:r>
            <w:r w:rsidRPr="008E30CC">
              <w:t>år virksomheden ikke er en SMV og i de seneste to år har haft og stadig har:</w:t>
            </w:r>
          </w:p>
          <w:p w14:paraId="22E606D6" w14:textId="77777777" w:rsidR="005A29A2" w:rsidRPr="008E30CC" w:rsidRDefault="005A29A2" w:rsidP="005A29A2">
            <w:pPr>
              <w:pStyle w:val="Overskrift5"/>
              <w:spacing w:before="80" w:after="80"/>
              <w:ind w:firstLine="0"/>
              <w:outlineLvl w:val="4"/>
              <w:rPr>
                <w:b w:val="0"/>
              </w:rPr>
            </w:pPr>
            <w:r w:rsidRPr="008E30CC">
              <w:rPr>
                <w:b w:val="0"/>
                <w:color w:val="80BEAA"/>
              </w:rPr>
              <w:t>1.</w:t>
            </w:r>
            <w:r w:rsidRPr="008E30CC">
              <w:rPr>
                <w:b w:val="0"/>
              </w:rPr>
              <w:t xml:space="preserve"> en gældsandel, dvs. et forhold mellem bogført gæld og egenkapital, på over 7,5 og</w:t>
            </w:r>
          </w:p>
          <w:p w14:paraId="6DA10F04" w14:textId="77777777" w:rsidR="005A29A2" w:rsidRPr="00923B55" w:rsidRDefault="005A29A2" w:rsidP="005A29A2">
            <w:pPr>
              <w:pStyle w:val="Overskrift5"/>
              <w:spacing w:before="80" w:after="80"/>
              <w:ind w:firstLine="0"/>
              <w:outlineLvl w:val="4"/>
              <w:rPr>
                <w:b w:val="0"/>
              </w:rPr>
            </w:pPr>
            <w:r w:rsidRPr="008E30CC">
              <w:rPr>
                <w:b w:val="0"/>
                <w:color w:val="80BEAA"/>
              </w:rPr>
              <w:t xml:space="preserve">2. </w:t>
            </w:r>
            <w:r w:rsidRPr="008E30CC">
              <w:rPr>
                <w:b w:val="0"/>
              </w:rPr>
              <w:t>en EBITDA-rentedækningsrate på under 1,0</w:t>
            </w:r>
            <w:r>
              <w:rPr>
                <w:b w:val="0"/>
              </w:rPr>
              <w:t>.</w:t>
            </w:r>
          </w:p>
          <w:p w14:paraId="56C9ED09" w14:textId="77777777" w:rsidR="005A29A2" w:rsidRDefault="005A29A2" w:rsidP="005A29A2">
            <w:pPr>
              <w:spacing w:before="80" w:after="80"/>
            </w:pPr>
            <w:r w:rsidRPr="0050612E">
              <w:rPr>
                <w:b w:val="0"/>
              </w:rPr>
              <w:t>[1] Europa-Parlamentets og Rådets direktiv 2013/34/EU af 26. juni 2013 om årsre</w:t>
            </w:r>
            <w:r>
              <w:rPr>
                <w:b w:val="0"/>
              </w:rPr>
              <w:t>gnskaber, konsoliderede regnska</w:t>
            </w:r>
            <w:r w:rsidRPr="0050612E">
              <w:rPr>
                <w:b w:val="0"/>
              </w:rPr>
              <w:t>ber og tilhørende beretninger for visse virksomhedsformer, om ændring af Europa-Parlamentets og Rådets direktiv 2006/43/EF og om ophævelse af Rådets direktiv 78/660/EØF og 83/349/EØF (EUT L 182 af 29.6.2013, s. 19).</w:t>
            </w:r>
          </w:p>
        </w:tc>
      </w:tr>
      <w:tr w:rsidR="005A29A2" w14:paraId="07F39964" w14:textId="77777777" w:rsidTr="005A29A2">
        <w:trPr>
          <w:trHeight w:val="680"/>
        </w:trPr>
        <w:tc>
          <w:tcPr>
            <w:cnfStyle w:val="001000000000" w:firstRow="0" w:lastRow="0" w:firstColumn="1" w:lastColumn="0" w:oddVBand="0" w:evenVBand="0" w:oddHBand="0" w:evenHBand="0" w:firstRowFirstColumn="0" w:firstRowLastColumn="0" w:lastRowFirstColumn="0" w:lastRowLastColumn="0"/>
            <w:tcW w:w="9638" w:type="dxa"/>
            <w:shd w:val="clear" w:color="auto" w:fill="EBFDFF"/>
          </w:tcPr>
          <w:p w14:paraId="1718D6CB" w14:textId="77777777" w:rsidR="005A29A2" w:rsidRDefault="005A29A2" w:rsidP="005A29A2">
            <w:pPr>
              <w:spacing w:before="60" w:after="60"/>
            </w:pPr>
            <w:r>
              <w:t>ERKLÆRING</w:t>
            </w:r>
          </w:p>
          <w:p w14:paraId="2EF4EF35" w14:textId="77777777" w:rsidR="005A29A2" w:rsidRDefault="008E08C1" w:rsidP="005A29A2">
            <w:pPr>
              <w:spacing w:before="60" w:after="60"/>
              <w:rPr>
                <w:b w:val="0"/>
              </w:rPr>
            </w:pPr>
            <w:sdt>
              <w:sdtPr>
                <w:id w:val="-1710950615"/>
                <w14:checkbox>
                  <w14:checked w14:val="0"/>
                  <w14:checkedState w14:val="2612" w14:font="MS Gothic"/>
                  <w14:uncheckedState w14:val="2610" w14:font="MS Gothic"/>
                </w14:checkbox>
              </w:sdtPr>
              <w:sdtEndPr/>
              <w:sdtContent>
                <w:r w:rsidR="005A29A2" w:rsidRPr="00A572D7">
                  <w:rPr>
                    <w:rFonts w:ascii="MS Gothic" w:eastAsia="MS Gothic" w:hAnsi="MS Gothic" w:cs="MS Gothic" w:hint="eastAsia"/>
                  </w:rPr>
                  <w:t>☐</w:t>
                </w:r>
              </w:sdtContent>
            </w:sdt>
            <w:r w:rsidR="005A29A2">
              <w:rPr>
                <w:b w:val="0"/>
              </w:rPr>
              <w:t xml:space="preserve"> </w:t>
            </w:r>
            <w:r w:rsidR="005A29A2" w:rsidRPr="008E30CC">
              <w:rPr>
                <w:b w:val="0"/>
              </w:rPr>
              <w:t>a) Hermed erklærer jeg/vi, at min/vores virksomhed ikke er en ”kriseramt virksomhed”</w:t>
            </w:r>
            <w:r w:rsidR="005A29A2">
              <w:rPr>
                <w:b w:val="0"/>
              </w:rPr>
              <w:t>.</w:t>
            </w:r>
          </w:p>
          <w:p w14:paraId="05898658" w14:textId="77777777" w:rsidR="005A29A2" w:rsidRDefault="008E08C1" w:rsidP="005A29A2">
            <w:pPr>
              <w:spacing w:before="60" w:after="60"/>
            </w:pPr>
            <w:sdt>
              <w:sdtPr>
                <w:id w:val="-1732220602"/>
                <w14:checkbox>
                  <w14:checked w14:val="0"/>
                  <w14:checkedState w14:val="2612" w14:font="MS Gothic"/>
                  <w14:uncheckedState w14:val="2610" w14:font="MS Gothic"/>
                </w14:checkbox>
              </w:sdtPr>
              <w:sdtEndPr/>
              <w:sdtContent>
                <w:r w:rsidR="005A29A2" w:rsidRPr="00A572D7">
                  <w:rPr>
                    <w:rFonts w:ascii="MS Gothic" w:eastAsia="MS Gothic" w:hAnsi="MS Gothic" w:cs="MS Gothic" w:hint="eastAsia"/>
                  </w:rPr>
                  <w:t>☐</w:t>
                </w:r>
              </w:sdtContent>
            </w:sdt>
            <w:r w:rsidR="005A29A2">
              <w:t xml:space="preserve"> </w:t>
            </w:r>
            <w:r w:rsidR="005A29A2" w:rsidRPr="008E30CC">
              <w:rPr>
                <w:b w:val="0"/>
              </w:rPr>
              <w:t>b) Hermed erklærer jeg/vi, at min/vores virksomhed er kriseramt</w:t>
            </w:r>
            <w:r w:rsidR="005A29A2">
              <w:rPr>
                <w:b w:val="0"/>
              </w:rPr>
              <w:t>.</w:t>
            </w:r>
          </w:p>
        </w:tc>
      </w:tr>
      <w:tr w:rsidR="005A29A2" w14:paraId="678C033E" w14:textId="77777777" w:rsidTr="005A29A2">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9638" w:type="dxa"/>
            <w:shd w:val="clear" w:color="auto" w:fill="FFFFFF" w:themeFill="background1"/>
          </w:tcPr>
          <w:p w14:paraId="27504661" w14:textId="77777777" w:rsidR="005A29A2" w:rsidRPr="00923B55" w:rsidRDefault="005A29A2" w:rsidP="005A29A2">
            <w:pPr>
              <w:spacing w:before="60" w:after="60"/>
              <w:rPr>
                <w:b w:val="0"/>
              </w:rPr>
            </w:pPr>
            <w:r>
              <w:t xml:space="preserve">UNDERSKRIFT </w:t>
            </w:r>
            <w:r w:rsidRPr="008E30CC">
              <w:rPr>
                <w:b w:val="0"/>
              </w:rPr>
              <w:t>(tegningsberettigede)</w:t>
            </w:r>
          </w:p>
          <w:tbl>
            <w:tblPr>
              <w:tblStyle w:val="Tabel-Gitter"/>
              <w:tblW w:w="0" w:type="auto"/>
              <w:tblLook w:val="04A0" w:firstRow="1" w:lastRow="0" w:firstColumn="1" w:lastColumn="0" w:noHBand="0" w:noVBand="1"/>
            </w:tblPr>
            <w:tblGrid>
              <w:gridCol w:w="4701"/>
              <w:gridCol w:w="4701"/>
            </w:tblGrid>
            <w:tr w:rsidR="005A29A2" w14:paraId="660A93B0" w14:textId="77777777" w:rsidTr="001D173C">
              <w:trPr>
                <w:trHeight w:val="289"/>
              </w:trPr>
              <w:tc>
                <w:tcPr>
                  <w:tcW w:w="4701" w:type="dxa"/>
                  <w:tcBorders>
                    <w:top w:val="nil"/>
                    <w:left w:val="nil"/>
                    <w:bottom w:val="nil"/>
                    <w:right w:val="nil"/>
                  </w:tcBorders>
                  <w:shd w:val="clear" w:color="auto" w:fill="FFFFFF" w:themeFill="background1"/>
                </w:tcPr>
                <w:p w14:paraId="4DA8C1CB" w14:textId="77777777" w:rsidR="005A29A2" w:rsidRPr="00923B55" w:rsidRDefault="005A29A2" w:rsidP="005A29A2">
                  <w:pPr>
                    <w:spacing w:before="60" w:after="60"/>
                  </w:pPr>
                  <w:r w:rsidRPr="007474E2">
                    <w:rPr>
                      <w:b/>
                    </w:rPr>
                    <w:t>Dato &amp; sted:</w:t>
                  </w:r>
                  <w:r>
                    <w:t xml:space="preserve"> </w:t>
                  </w:r>
                </w:p>
                <w:p w14:paraId="5E1F5852" w14:textId="77777777" w:rsidR="005A29A2" w:rsidRPr="00923B55" w:rsidRDefault="005A29A2" w:rsidP="005A29A2">
                  <w:pPr>
                    <w:spacing w:before="60" w:after="60"/>
                  </w:pPr>
                </w:p>
              </w:tc>
              <w:tc>
                <w:tcPr>
                  <w:tcW w:w="4701" w:type="dxa"/>
                  <w:tcBorders>
                    <w:top w:val="nil"/>
                    <w:left w:val="nil"/>
                    <w:bottom w:val="nil"/>
                    <w:right w:val="nil"/>
                  </w:tcBorders>
                </w:tcPr>
                <w:p w14:paraId="738C17E1" w14:textId="77777777" w:rsidR="005A29A2" w:rsidRPr="00923B55" w:rsidRDefault="005A29A2" w:rsidP="005A29A2">
                  <w:pPr>
                    <w:spacing w:before="60" w:after="60"/>
                  </w:pPr>
                  <w:r w:rsidRPr="007474E2">
                    <w:rPr>
                      <w:b/>
                    </w:rPr>
                    <w:t>Underskrift</w:t>
                  </w:r>
                  <w:r>
                    <w:rPr>
                      <w:b/>
                    </w:rPr>
                    <w:t>:</w:t>
                  </w:r>
                  <w:r>
                    <w:t xml:space="preserve"> </w:t>
                  </w:r>
                </w:p>
                <w:p w14:paraId="607D07A0" w14:textId="77777777" w:rsidR="005A29A2" w:rsidRPr="00923B55" w:rsidRDefault="005A29A2" w:rsidP="005A29A2">
                  <w:pPr>
                    <w:spacing w:before="60" w:after="60"/>
                  </w:pPr>
                </w:p>
                <w:p w14:paraId="379A6CC0" w14:textId="77777777" w:rsidR="005A29A2" w:rsidRPr="00923B55" w:rsidRDefault="005A29A2" w:rsidP="005A29A2">
                  <w:pPr>
                    <w:spacing w:before="60" w:after="60"/>
                  </w:pPr>
                </w:p>
                <w:p w14:paraId="3A4AE39B" w14:textId="77777777" w:rsidR="005A29A2" w:rsidRPr="00923B55" w:rsidRDefault="005A29A2" w:rsidP="005A29A2">
                  <w:pPr>
                    <w:spacing w:before="60" w:after="60"/>
                  </w:pPr>
                </w:p>
              </w:tc>
            </w:tr>
          </w:tbl>
          <w:p w14:paraId="3ED0B3BC" w14:textId="77777777" w:rsidR="005A29A2" w:rsidRDefault="005A29A2" w:rsidP="005A29A2">
            <w:pPr>
              <w:spacing w:before="60" w:after="60"/>
            </w:pPr>
          </w:p>
        </w:tc>
      </w:tr>
    </w:tbl>
    <w:p w14:paraId="72D71154" w14:textId="788CCF89" w:rsidR="00EB15A6" w:rsidRPr="007654CB" w:rsidRDefault="00EB15A6" w:rsidP="002E77F2">
      <w:pPr>
        <w:rPr>
          <w:sz w:val="2"/>
        </w:rPr>
      </w:pPr>
    </w:p>
    <w:sectPr w:rsidR="00EB15A6" w:rsidRPr="007654CB" w:rsidSect="001D173C">
      <w:headerReference w:type="default" r:id="rId10"/>
      <w:footerReference w:type="default" r:id="rId11"/>
      <w:headerReference w:type="first" r:id="rId12"/>
      <w:pgSz w:w="11906" w:h="16838" w:code="9"/>
      <w:pgMar w:top="1701" w:right="992" w:bottom="1701" w:left="1247"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5F056" w14:textId="77777777" w:rsidR="00583D90" w:rsidRDefault="00583D90" w:rsidP="008969C1">
      <w:pPr>
        <w:spacing w:line="240" w:lineRule="auto"/>
      </w:pPr>
      <w:r>
        <w:separator/>
      </w:r>
    </w:p>
  </w:endnote>
  <w:endnote w:type="continuationSeparator" w:id="0">
    <w:p w14:paraId="2B88A074" w14:textId="77777777" w:rsidR="00583D90" w:rsidRDefault="00583D90" w:rsidP="00896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A4E66" w14:textId="437378CF" w:rsidR="00DA3315" w:rsidRDefault="00DA3315" w:rsidP="00062384">
    <w:pPr>
      <w:pStyle w:val="Sidefod"/>
      <w:ind w:left="8789" w:hanging="878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91D4F" w14:textId="77777777" w:rsidR="00583D90" w:rsidRDefault="00583D90" w:rsidP="008969C1">
      <w:pPr>
        <w:spacing w:line="240" w:lineRule="auto"/>
      </w:pPr>
      <w:r>
        <w:separator/>
      </w:r>
    </w:p>
  </w:footnote>
  <w:footnote w:type="continuationSeparator" w:id="0">
    <w:p w14:paraId="5F3DE63F" w14:textId="77777777" w:rsidR="00583D90" w:rsidRDefault="00583D90" w:rsidP="008969C1">
      <w:pPr>
        <w:spacing w:line="240" w:lineRule="auto"/>
      </w:pPr>
      <w:r>
        <w:continuationSeparator/>
      </w:r>
    </w:p>
  </w:footnote>
  <w:footnote w:id="1">
    <w:p w14:paraId="7AA625B6" w14:textId="77777777" w:rsidR="00EB15A6" w:rsidRDefault="00EB15A6" w:rsidP="00EB15A6">
      <w:pPr>
        <w:pStyle w:val="Fodnotetekst"/>
      </w:pPr>
      <w:r>
        <w:rPr>
          <w:rStyle w:val="Fodnotehenvisning"/>
          <w:specVanish w:val="0"/>
        </w:rPr>
        <w:footnoteRef/>
      </w:r>
      <w:r>
        <w:t xml:space="preserve"> Se også Kommissionens meddelelse om begrebet statsstøtte i artikel 107, stk. 1, i traktatens om Den Europæiske Unions funktionsmåde (2016/C 262/01), pkt. 28 til 31.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F3FA5" w14:textId="77777777" w:rsidR="00904879" w:rsidRDefault="009861CB">
    <w:pPr>
      <w:pStyle w:val="Sidehoved"/>
    </w:pPr>
    <w:r w:rsidRPr="009121BD">
      <w:rPr>
        <w:noProof/>
        <w:lang w:eastAsia="da-DK"/>
      </w:rPr>
      <w:drawing>
        <wp:anchor distT="0" distB="0" distL="114300" distR="114300" simplePos="0" relativeHeight="251685888" behindDoc="0" locked="0" layoutInCell="1" allowOverlap="1" wp14:anchorId="7926A01C" wp14:editId="76A6A7AA">
          <wp:simplePos x="0" y="0"/>
          <wp:positionH relativeFrom="column">
            <wp:posOffset>4055423</wp:posOffset>
          </wp:positionH>
          <wp:positionV relativeFrom="paragraph">
            <wp:posOffset>-95637</wp:posOffset>
          </wp:positionV>
          <wp:extent cx="2122335" cy="762478"/>
          <wp:effectExtent l="0" t="0" r="0" b="7620"/>
          <wp:wrapNone/>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22335" cy="76247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2EC53" w14:textId="1DE84ABB" w:rsidR="00066DE6" w:rsidRDefault="00066DE6">
    <w:pPr>
      <w:pStyle w:val="Sidehoved"/>
    </w:pPr>
    <w:r w:rsidRPr="009121BD">
      <w:rPr>
        <w:noProof/>
        <w:lang w:eastAsia="da-DK"/>
      </w:rPr>
      <w:drawing>
        <wp:anchor distT="0" distB="0" distL="114300" distR="114300" simplePos="0" relativeHeight="251687936" behindDoc="0" locked="0" layoutInCell="1" allowOverlap="1" wp14:anchorId="73879975" wp14:editId="059ACA84">
          <wp:simplePos x="0" y="0"/>
          <wp:positionH relativeFrom="column">
            <wp:posOffset>3972153</wp:posOffset>
          </wp:positionH>
          <wp:positionV relativeFrom="paragraph">
            <wp:posOffset>-88418</wp:posOffset>
          </wp:positionV>
          <wp:extent cx="2122335" cy="762478"/>
          <wp:effectExtent l="0" t="0" r="0" b="0"/>
          <wp:wrapNone/>
          <wp:docPr id="202" name="Billed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22335" cy="76247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 w15:restartNumberingAfterBreak="0">
    <w:nsid w:val="1B6A60B3"/>
    <w:multiLevelType w:val="hybridMultilevel"/>
    <w:tmpl w:val="542C6DF8"/>
    <w:lvl w:ilvl="0" w:tplc="3E7ED59E">
      <w:start w:val="1"/>
      <w:numFmt w:val="lowerLetter"/>
      <w:pStyle w:val="Style3"/>
      <w:lvlText w:val="%1)"/>
      <w:lvlJc w:val="left"/>
      <w:pPr>
        <w:ind w:left="720" w:hanging="360"/>
      </w:pPr>
      <w:rPr>
        <w:rFonts w:hint="default"/>
        <w:color w:val="80BEA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472D56"/>
    <w:multiLevelType w:val="multilevel"/>
    <w:tmpl w:val="031C97AA"/>
    <w:lvl w:ilvl="0">
      <w:start w:val="1"/>
      <w:numFmt w:val="bullet"/>
      <w:lvlText w:val=""/>
      <w:lvlJc w:val="left"/>
      <w:pPr>
        <w:ind w:left="717" w:hanging="360"/>
      </w:pPr>
      <w:rPr>
        <w:rFonts w:ascii="Symbol" w:hAnsi="Symbol" w:hint="default"/>
        <w:color w:val="1F497D" w:themeColor="text2"/>
      </w:rPr>
    </w:lvl>
    <w:lvl w:ilvl="1">
      <w:start w:val="1"/>
      <w:numFmt w:val="bullet"/>
      <w:lvlText w:val=""/>
      <w:lvlJc w:val="left"/>
      <w:pPr>
        <w:ind w:left="1077" w:hanging="360"/>
      </w:pPr>
      <w:rPr>
        <w:rFonts w:ascii="Symbol" w:hAnsi="Symbol" w:hint="default"/>
        <w:color w:val="80BEAA"/>
      </w:rPr>
    </w:lvl>
    <w:lvl w:ilvl="2">
      <w:start w:val="1"/>
      <w:numFmt w:val="bullet"/>
      <w:lvlText w:val="·"/>
      <w:lvlJc w:val="left"/>
      <w:pPr>
        <w:ind w:left="1437" w:hanging="360"/>
      </w:pPr>
      <w:rPr>
        <w:rFonts w:ascii="Symbol" w:hAnsi="Symbol" w:hint="default"/>
        <w:color w:val="80BEAA"/>
      </w:rPr>
    </w:lvl>
    <w:lvl w:ilvl="3">
      <w:start w:val="1"/>
      <w:numFmt w:val="bullet"/>
      <w:lvlText w:val="·"/>
      <w:lvlJc w:val="left"/>
      <w:pPr>
        <w:ind w:left="1797" w:hanging="360"/>
      </w:pPr>
      <w:rPr>
        <w:rFonts w:ascii="Symbol" w:hAnsi="Symbol" w:hint="default"/>
        <w:color w:val="80BEAA"/>
      </w:rPr>
    </w:lvl>
    <w:lvl w:ilvl="4">
      <w:start w:val="1"/>
      <w:numFmt w:val="bullet"/>
      <w:lvlText w:val=""/>
      <w:lvlJc w:val="left"/>
      <w:pPr>
        <w:ind w:left="2157" w:hanging="360"/>
      </w:pPr>
      <w:rPr>
        <w:rFonts w:ascii="Symbol" w:hAnsi="Symbol" w:hint="default"/>
        <w:color w:val="80BEAA"/>
      </w:rPr>
    </w:lvl>
    <w:lvl w:ilvl="5">
      <w:start w:val="1"/>
      <w:numFmt w:val="bullet"/>
      <w:lvlText w:val=""/>
      <w:lvlJc w:val="left"/>
      <w:pPr>
        <w:ind w:left="2517" w:hanging="360"/>
      </w:pPr>
      <w:rPr>
        <w:rFonts w:ascii="Symbol" w:hAnsi="Symbol" w:hint="default"/>
        <w:color w:val="80BEAA"/>
      </w:rPr>
    </w:lvl>
    <w:lvl w:ilvl="6">
      <w:start w:val="1"/>
      <w:numFmt w:val="bullet"/>
      <w:lvlText w:val=""/>
      <w:lvlJc w:val="left"/>
      <w:pPr>
        <w:ind w:left="2877" w:hanging="360"/>
      </w:pPr>
      <w:rPr>
        <w:rFonts w:ascii="Symbol" w:hAnsi="Symbol" w:hint="default"/>
        <w:color w:val="80BEAA"/>
      </w:rPr>
    </w:lvl>
    <w:lvl w:ilvl="7">
      <w:start w:val="1"/>
      <w:numFmt w:val="bullet"/>
      <w:lvlText w:val=""/>
      <w:lvlJc w:val="left"/>
      <w:pPr>
        <w:ind w:left="3237" w:hanging="360"/>
      </w:pPr>
      <w:rPr>
        <w:rFonts w:ascii="Symbol" w:hAnsi="Symbol" w:hint="default"/>
        <w:color w:val="80BEAA"/>
      </w:rPr>
    </w:lvl>
    <w:lvl w:ilvl="8">
      <w:start w:val="1"/>
      <w:numFmt w:val="bullet"/>
      <w:lvlText w:val=""/>
      <w:lvlJc w:val="left"/>
      <w:pPr>
        <w:ind w:left="3597" w:hanging="360"/>
      </w:pPr>
      <w:rPr>
        <w:rFonts w:ascii="Symbol" w:hAnsi="Symbol" w:hint="default"/>
        <w:color w:val="80BEAA"/>
      </w:rPr>
    </w:lvl>
  </w:abstractNum>
  <w:abstractNum w:abstractNumId="3" w15:restartNumberingAfterBreak="0">
    <w:nsid w:val="499F2E54"/>
    <w:multiLevelType w:val="hybridMultilevel"/>
    <w:tmpl w:val="95185C8A"/>
    <w:lvl w:ilvl="0" w:tplc="B5783A00">
      <w:start w:val="1"/>
      <w:numFmt w:val="decimal"/>
      <w:lvlText w:val="%1."/>
      <w:lvlJc w:val="left"/>
      <w:pPr>
        <w:ind w:left="720" w:hanging="360"/>
      </w:pPr>
      <w:rPr>
        <w:rFonts w:hint="default"/>
        <w:b/>
        <w:color w:val="00707D" w:themeColor="accent1" w:themeShade="BF"/>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5D9384C"/>
    <w:multiLevelType w:val="multilevel"/>
    <w:tmpl w:val="2D3A53F2"/>
    <w:lvl w:ilvl="0">
      <w:start w:val="1"/>
      <w:numFmt w:val="decimal"/>
      <w:pStyle w:val="Overskrift2"/>
      <w:lvlText w:val="%1."/>
      <w:lvlJc w:val="left"/>
      <w:pPr>
        <w:ind w:left="425" w:hanging="425"/>
      </w:pPr>
      <w:rPr>
        <w:rFonts w:hint="default"/>
      </w:rPr>
    </w:lvl>
    <w:lvl w:ilvl="1">
      <w:start w:val="1"/>
      <w:numFmt w:val="decimal"/>
      <w:pStyle w:val="Overskrift3"/>
      <w:lvlText w:val="%1.%2"/>
      <w:lvlJc w:val="left"/>
      <w:pPr>
        <w:tabs>
          <w:tab w:val="num" w:pos="57"/>
        </w:tabs>
        <w:ind w:left="425" w:hanging="425"/>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27" w:hanging="227"/>
      </w:pPr>
      <w:rPr>
        <w:rFonts w:hint="default"/>
      </w:rPr>
    </w:lvl>
    <w:lvl w:ilvl="3">
      <w:start w:val="1"/>
      <w:numFmt w:val="decimal"/>
      <w:lvlText w:val="%4."/>
      <w:lvlJc w:val="left"/>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righ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right"/>
      <w:pPr>
        <w:ind w:left="227" w:hanging="227"/>
      </w:pPr>
      <w:rPr>
        <w:rFonts w:hint="default"/>
      </w:rPr>
    </w:lvl>
  </w:abstractNum>
  <w:abstractNum w:abstractNumId="5" w15:restartNumberingAfterBreak="0">
    <w:nsid w:val="5D82084B"/>
    <w:multiLevelType w:val="multilevel"/>
    <w:tmpl w:val="98A2F65A"/>
    <w:lvl w:ilvl="0">
      <w:start w:val="1"/>
      <w:numFmt w:val="bullet"/>
      <w:lvlText w:val=""/>
      <w:lvlJc w:val="left"/>
      <w:pPr>
        <w:ind w:left="717" w:hanging="360"/>
      </w:pPr>
      <w:rPr>
        <w:rFonts w:ascii="Symbol" w:hAnsi="Symbol" w:hint="default"/>
        <w:color w:val="auto"/>
      </w:rPr>
    </w:lvl>
    <w:lvl w:ilvl="1">
      <w:start w:val="1"/>
      <w:numFmt w:val="bullet"/>
      <w:lvlText w:val=""/>
      <w:lvlJc w:val="left"/>
      <w:pPr>
        <w:ind w:left="1077" w:hanging="360"/>
      </w:pPr>
      <w:rPr>
        <w:rFonts w:ascii="Symbol" w:hAnsi="Symbol" w:hint="default"/>
        <w:color w:val="80BEAA"/>
      </w:rPr>
    </w:lvl>
    <w:lvl w:ilvl="2">
      <w:start w:val="1"/>
      <w:numFmt w:val="bullet"/>
      <w:lvlText w:val="·"/>
      <w:lvlJc w:val="left"/>
      <w:pPr>
        <w:ind w:left="1437" w:hanging="360"/>
      </w:pPr>
      <w:rPr>
        <w:rFonts w:ascii="Symbol" w:hAnsi="Symbol" w:hint="default"/>
        <w:color w:val="80BEAA"/>
      </w:rPr>
    </w:lvl>
    <w:lvl w:ilvl="3">
      <w:start w:val="1"/>
      <w:numFmt w:val="bullet"/>
      <w:lvlText w:val="·"/>
      <w:lvlJc w:val="left"/>
      <w:pPr>
        <w:ind w:left="1797" w:hanging="360"/>
      </w:pPr>
      <w:rPr>
        <w:rFonts w:ascii="Symbol" w:hAnsi="Symbol" w:hint="default"/>
        <w:color w:val="80BEAA"/>
      </w:rPr>
    </w:lvl>
    <w:lvl w:ilvl="4">
      <w:start w:val="1"/>
      <w:numFmt w:val="bullet"/>
      <w:lvlText w:val=""/>
      <w:lvlJc w:val="left"/>
      <w:pPr>
        <w:ind w:left="2157" w:hanging="360"/>
      </w:pPr>
      <w:rPr>
        <w:rFonts w:ascii="Symbol" w:hAnsi="Symbol" w:hint="default"/>
        <w:color w:val="80BEAA"/>
      </w:rPr>
    </w:lvl>
    <w:lvl w:ilvl="5">
      <w:start w:val="1"/>
      <w:numFmt w:val="bullet"/>
      <w:lvlText w:val=""/>
      <w:lvlJc w:val="left"/>
      <w:pPr>
        <w:ind w:left="2517" w:hanging="360"/>
      </w:pPr>
      <w:rPr>
        <w:rFonts w:ascii="Symbol" w:hAnsi="Symbol" w:hint="default"/>
        <w:color w:val="80BEAA"/>
      </w:rPr>
    </w:lvl>
    <w:lvl w:ilvl="6">
      <w:start w:val="1"/>
      <w:numFmt w:val="bullet"/>
      <w:lvlText w:val=""/>
      <w:lvlJc w:val="left"/>
      <w:pPr>
        <w:ind w:left="2877" w:hanging="360"/>
      </w:pPr>
      <w:rPr>
        <w:rFonts w:ascii="Symbol" w:hAnsi="Symbol" w:hint="default"/>
        <w:color w:val="80BEAA"/>
      </w:rPr>
    </w:lvl>
    <w:lvl w:ilvl="7">
      <w:start w:val="1"/>
      <w:numFmt w:val="bullet"/>
      <w:lvlText w:val=""/>
      <w:lvlJc w:val="left"/>
      <w:pPr>
        <w:ind w:left="3237" w:hanging="360"/>
      </w:pPr>
      <w:rPr>
        <w:rFonts w:ascii="Symbol" w:hAnsi="Symbol" w:hint="default"/>
        <w:color w:val="80BEAA"/>
      </w:rPr>
    </w:lvl>
    <w:lvl w:ilvl="8">
      <w:start w:val="1"/>
      <w:numFmt w:val="bullet"/>
      <w:lvlText w:val=""/>
      <w:lvlJc w:val="left"/>
      <w:pPr>
        <w:ind w:left="3597" w:hanging="360"/>
      </w:pPr>
      <w:rPr>
        <w:rFonts w:ascii="Symbol" w:hAnsi="Symbol" w:hint="default"/>
        <w:color w:val="80BEAA"/>
      </w:rPr>
    </w:lvl>
  </w:abstractNum>
  <w:abstractNum w:abstractNumId="6" w15:restartNumberingAfterBreak="0">
    <w:nsid w:val="6F875BDC"/>
    <w:multiLevelType w:val="multilevel"/>
    <w:tmpl w:val="1AEAF95E"/>
    <w:lvl w:ilvl="0">
      <w:start w:val="1"/>
      <w:numFmt w:val="decimal"/>
      <w:pStyle w:val="ListParagraph2"/>
      <w:lvlText w:val="%1)"/>
      <w:lvlJc w:val="left"/>
      <w:pPr>
        <w:ind w:left="720" w:hanging="360"/>
      </w:pPr>
      <w:rPr>
        <w:rFonts w:hint="default"/>
        <w:b w:val="0"/>
        <w:i w:val="0"/>
        <w:color w:val="80BEAA"/>
        <w:sz w:val="22"/>
      </w:rPr>
    </w:lvl>
    <w:lvl w:ilvl="1">
      <w:start w:val="1"/>
      <w:numFmt w:val="lowerLetter"/>
      <w:lvlText w:val="%2)"/>
      <w:lvlJc w:val="left"/>
      <w:pPr>
        <w:ind w:left="1080" w:hanging="360"/>
      </w:pPr>
      <w:rPr>
        <w:rFonts w:hint="default"/>
        <w:color w:val="80BEAA"/>
      </w:rPr>
    </w:lvl>
    <w:lvl w:ilvl="2">
      <w:start w:val="1"/>
      <w:numFmt w:val="lowerRoman"/>
      <w:lvlText w:val="%3)"/>
      <w:lvlJc w:val="left"/>
      <w:pPr>
        <w:ind w:left="1440" w:hanging="360"/>
      </w:pPr>
      <w:rPr>
        <w:rFonts w:hint="default"/>
        <w:color w:val="80BEAA"/>
      </w:rPr>
    </w:lvl>
    <w:lvl w:ilvl="3">
      <w:start w:val="1"/>
      <w:numFmt w:val="decimal"/>
      <w:lvlText w:val="(%4)"/>
      <w:lvlJc w:val="left"/>
      <w:pPr>
        <w:ind w:left="1800" w:hanging="360"/>
      </w:pPr>
      <w:rPr>
        <w:rFonts w:hint="default"/>
        <w:color w:val="80BEAA"/>
      </w:rPr>
    </w:lvl>
    <w:lvl w:ilvl="4">
      <w:start w:val="1"/>
      <w:numFmt w:val="lowerLetter"/>
      <w:lvlText w:val="(%5)"/>
      <w:lvlJc w:val="left"/>
      <w:pPr>
        <w:ind w:left="2160" w:hanging="360"/>
      </w:pPr>
      <w:rPr>
        <w:rFonts w:hint="default"/>
        <w:color w:val="80BEAA"/>
      </w:rPr>
    </w:lvl>
    <w:lvl w:ilvl="5">
      <w:start w:val="1"/>
      <w:numFmt w:val="lowerRoman"/>
      <w:lvlText w:val="(%6)"/>
      <w:lvlJc w:val="left"/>
      <w:pPr>
        <w:ind w:left="2520" w:hanging="360"/>
      </w:pPr>
      <w:rPr>
        <w:rFonts w:hint="default"/>
        <w:color w:val="80BEAA"/>
      </w:rPr>
    </w:lvl>
    <w:lvl w:ilvl="6">
      <w:start w:val="1"/>
      <w:numFmt w:val="decimal"/>
      <w:lvlText w:val="%7."/>
      <w:lvlJc w:val="left"/>
      <w:pPr>
        <w:ind w:left="2880" w:hanging="360"/>
      </w:pPr>
      <w:rPr>
        <w:rFonts w:hint="default"/>
        <w:color w:val="80BEAA"/>
      </w:rPr>
    </w:lvl>
    <w:lvl w:ilvl="7">
      <w:start w:val="1"/>
      <w:numFmt w:val="lowerLetter"/>
      <w:lvlText w:val="%8."/>
      <w:lvlJc w:val="left"/>
      <w:pPr>
        <w:ind w:left="3240" w:hanging="360"/>
      </w:pPr>
      <w:rPr>
        <w:rFonts w:hint="default"/>
        <w:color w:val="80BEAA"/>
      </w:rPr>
    </w:lvl>
    <w:lvl w:ilvl="8">
      <w:start w:val="1"/>
      <w:numFmt w:val="lowerRoman"/>
      <w:lvlText w:val="%9."/>
      <w:lvlJc w:val="left"/>
      <w:pPr>
        <w:ind w:left="3600" w:hanging="360"/>
      </w:pPr>
      <w:rPr>
        <w:rFonts w:hint="default"/>
        <w:color w:val="80BEAA"/>
      </w:rPr>
    </w:lvl>
  </w:abstractNum>
  <w:abstractNum w:abstractNumId="7" w15:restartNumberingAfterBreak="0">
    <w:nsid w:val="7EDB743B"/>
    <w:multiLevelType w:val="multilevel"/>
    <w:tmpl w:val="C13A6256"/>
    <w:lvl w:ilvl="0">
      <w:start w:val="1"/>
      <w:numFmt w:val="decimal"/>
      <w:pStyle w:val="Overskrift1"/>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4"/>
  </w:num>
  <w:num w:numId="3">
    <w:abstractNumId w:val="5"/>
  </w:num>
  <w:num w:numId="4">
    <w:abstractNumId w:val="7"/>
  </w:num>
  <w:num w:numId="5">
    <w:abstractNumId w:val="2"/>
  </w:num>
  <w:num w:numId="6">
    <w:abstractNumId w:val="3"/>
  </w:num>
  <w:num w:numId="7">
    <w:abstractNumId w:val="6"/>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1304"/>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F05"/>
    <w:rsid w:val="00005D8E"/>
    <w:rsid w:val="0001192D"/>
    <w:rsid w:val="00016192"/>
    <w:rsid w:val="00022817"/>
    <w:rsid w:val="00036061"/>
    <w:rsid w:val="00062384"/>
    <w:rsid w:val="00065C74"/>
    <w:rsid w:val="00066122"/>
    <w:rsid w:val="00066DE6"/>
    <w:rsid w:val="00086163"/>
    <w:rsid w:val="000A08E2"/>
    <w:rsid w:val="000A1C65"/>
    <w:rsid w:val="000D6BA6"/>
    <w:rsid w:val="00110084"/>
    <w:rsid w:val="00140C61"/>
    <w:rsid w:val="00170432"/>
    <w:rsid w:val="00174726"/>
    <w:rsid w:val="00181E37"/>
    <w:rsid w:val="0019647A"/>
    <w:rsid w:val="001D173C"/>
    <w:rsid w:val="001D4333"/>
    <w:rsid w:val="00207CAD"/>
    <w:rsid w:val="00211C66"/>
    <w:rsid w:val="00232D7F"/>
    <w:rsid w:val="00256AC6"/>
    <w:rsid w:val="002611C9"/>
    <w:rsid w:val="0027768F"/>
    <w:rsid w:val="002861AB"/>
    <w:rsid w:val="00296E6F"/>
    <w:rsid w:val="002A1DC3"/>
    <w:rsid w:val="002A4EDA"/>
    <w:rsid w:val="002A5F4B"/>
    <w:rsid w:val="002C135B"/>
    <w:rsid w:val="002D3F03"/>
    <w:rsid w:val="002E2137"/>
    <w:rsid w:val="002E77F2"/>
    <w:rsid w:val="002F24F5"/>
    <w:rsid w:val="002F6E6C"/>
    <w:rsid w:val="00307B30"/>
    <w:rsid w:val="003237C6"/>
    <w:rsid w:val="0034007A"/>
    <w:rsid w:val="00347BCC"/>
    <w:rsid w:val="00352DBE"/>
    <w:rsid w:val="00356A25"/>
    <w:rsid w:val="00366978"/>
    <w:rsid w:val="00374A3F"/>
    <w:rsid w:val="003A19C6"/>
    <w:rsid w:val="003A6620"/>
    <w:rsid w:val="003B31EC"/>
    <w:rsid w:val="003B5DBB"/>
    <w:rsid w:val="003B7D18"/>
    <w:rsid w:val="003D4F29"/>
    <w:rsid w:val="003E3281"/>
    <w:rsid w:val="00407E34"/>
    <w:rsid w:val="004129C4"/>
    <w:rsid w:val="00430EEA"/>
    <w:rsid w:val="004456A7"/>
    <w:rsid w:val="004704DA"/>
    <w:rsid w:val="004763B2"/>
    <w:rsid w:val="00481B16"/>
    <w:rsid w:val="00483FCB"/>
    <w:rsid w:val="004845A7"/>
    <w:rsid w:val="00491645"/>
    <w:rsid w:val="00495CD9"/>
    <w:rsid w:val="004C1886"/>
    <w:rsid w:val="004D5CFB"/>
    <w:rsid w:val="004E0C83"/>
    <w:rsid w:val="004F5C81"/>
    <w:rsid w:val="004F7B15"/>
    <w:rsid w:val="00502AFB"/>
    <w:rsid w:val="00527652"/>
    <w:rsid w:val="005340A7"/>
    <w:rsid w:val="00583A05"/>
    <w:rsid w:val="00583D90"/>
    <w:rsid w:val="00595309"/>
    <w:rsid w:val="005A29A2"/>
    <w:rsid w:val="005B496F"/>
    <w:rsid w:val="005C5F05"/>
    <w:rsid w:val="005E3FC3"/>
    <w:rsid w:val="006202F5"/>
    <w:rsid w:val="006206F4"/>
    <w:rsid w:val="00626E0F"/>
    <w:rsid w:val="00651ED0"/>
    <w:rsid w:val="006569F3"/>
    <w:rsid w:val="00665F29"/>
    <w:rsid w:val="00667FF1"/>
    <w:rsid w:val="00672F71"/>
    <w:rsid w:val="00674CAA"/>
    <w:rsid w:val="006803EB"/>
    <w:rsid w:val="0069282F"/>
    <w:rsid w:val="00697BA5"/>
    <w:rsid w:val="006D140C"/>
    <w:rsid w:val="006D6210"/>
    <w:rsid w:val="006E691D"/>
    <w:rsid w:val="00713DAD"/>
    <w:rsid w:val="00721870"/>
    <w:rsid w:val="007234F8"/>
    <w:rsid w:val="00725F84"/>
    <w:rsid w:val="0073233E"/>
    <w:rsid w:val="007636C2"/>
    <w:rsid w:val="007654CB"/>
    <w:rsid w:val="007671EA"/>
    <w:rsid w:val="007B6681"/>
    <w:rsid w:val="007B75E6"/>
    <w:rsid w:val="007D7217"/>
    <w:rsid w:val="007F47CB"/>
    <w:rsid w:val="00800E2B"/>
    <w:rsid w:val="008027AE"/>
    <w:rsid w:val="00802C9E"/>
    <w:rsid w:val="00804D82"/>
    <w:rsid w:val="008176EC"/>
    <w:rsid w:val="00827F10"/>
    <w:rsid w:val="00864BC1"/>
    <w:rsid w:val="00890513"/>
    <w:rsid w:val="008969C1"/>
    <w:rsid w:val="008B6DCC"/>
    <w:rsid w:val="008E08C1"/>
    <w:rsid w:val="008F2666"/>
    <w:rsid w:val="00904879"/>
    <w:rsid w:val="00905320"/>
    <w:rsid w:val="009121BD"/>
    <w:rsid w:val="00923F35"/>
    <w:rsid w:val="009665B3"/>
    <w:rsid w:val="009861CB"/>
    <w:rsid w:val="0098715B"/>
    <w:rsid w:val="00995F7C"/>
    <w:rsid w:val="009976B4"/>
    <w:rsid w:val="009A09DA"/>
    <w:rsid w:val="009D3FB5"/>
    <w:rsid w:val="00A00A17"/>
    <w:rsid w:val="00A34F99"/>
    <w:rsid w:val="00A436D0"/>
    <w:rsid w:val="00A46851"/>
    <w:rsid w:val="00A53C43"/>
    <w:rsid w:val="00A65EF5"/>
    <w:rsid w:val="00A92829"/>
    <w:rsid w:val="00A9284C"/>
    <w:rsid w:val="00A92F5F"/>
    <w:rsid w:val="00AB4885"/>
    <w:rsid w:val="00AC3D15"/>
    <w:rsid w:val="00AC60EA"/>
    <w:rsid w:val="00AF1027"/>
    <w:rsid w:val="00AF6C09"/>
    <w:rsid w:val="00B1566A"/>
    <w:rsid w:val="00B15EFC"/>
    <w:rsid w:val="00B36179"/>
    <w:rsid w:val="00B4435F"/>
    <w:rsid w:val="00B536E9"/>
    <w:rsid w:val="00B64A38"/>
    <w:rsid w:val="00B845DA"/>
    <w:rsid w:val="00B93E5E"/>
    <w:rsid w:val="00BA0FCB"/>
    <w:rsid w:val="00BC1C56"/>
    <w:rsid w:val="00BD2772"/>
    <w:rsid w:val="00BF4E4B"/>
    <w:rsid w:val="00C20E5C"/>
    <w:rsid w:val="00C25006"/>
    <w:rsid w:val="00C374AD"/>
    <w:rsid w:val="00C4750C"/>
    <w:rsid w:val="00C54F70"/>
    <w:rsid w:val="00C6301B"/>
    <w:rsid w:val="00C651CC"/>
    <w:rsid w:val="00C67CD8"/>
    <w:rsid w:val="00C84DA3"/>
    <w:rsid w:val="00CB3A7C"/>
    <w:rsid w:val="00CD2AA3"/>
    <w:rsid w:val="00CD48B3"/>
    <w:rsid w:val="00D12266"/>
    <w:rsid w:val="00D1257F"/>
    <w:rsid w:val="00D12E7B"/>
    <w:rsid w:val="00D357CF"/>
    <w:rsid w:val="00D52F22"/>
    <w:rsid w:val="00D57CE6"/>
    <w:rsid w:val="00D93447"/>
    <w:rsid w:val="00DA3315"/>
    <w:rsid w:val="00DA7419"/>
    <w:rsid w:val="00DB6C7B"/>
    <w:rsid w:val="00DC2214"/>
    <w:rsid w:val="00DD1186"/>
    <w:rsid w:val="00DD404B"/>
    <w:rsid w:val="00DD6DB4"/>
    <w:rsid w:val="00DE033C"/>
    <w:rsid w:val="00E25217"/>
    <w:rsid w:val="00E452E8"/>
    <w:rsid w:val="00E64F8E"/>
    <w:rsid w:val="00E65202"/>
    <w:rsid w:val="00E74014"/>
    <w:rsid w:val="00EA36E9"/>
    <w:rsid w:val="00EB15A6"/>
    <w:rsid w:val="00ED066E"/>
    <w:rsid w:val="00EE170B"/>
    <w:rsid w:val="00F009AD"/>
    <w:rsid w:val="00F228B0"/>
    <w:rsid w:val="00F3314C"/>
    <w:rsid w:val="00F714AB"/>
    <w:rsid w:val="00FA44F2"/>
    <w:rsid w:val="00FE6854"/>
    <w:rsid w:val="00FF086B"/>
    <w:rsid w:val="00FF0E81"/>
    <w:rsid w:val="00FF500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719BF3A"/>
  <w15:docId w15:val="{3A47A28D-EBB8-49C7-AC39-05477E14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C09"/>
    <w:pPr>
      <w:jc w:val="both"/>
    </w:pPr>
    <w:rPr>
      <w:rFonts w:ascii="Arial" w:hAnsi="Arial"/>
      <w:sz w:val="20"/>
    </w:rPr>
  </w:style>
  <w:style w:type="paragraph" w:styleId="Overskrift1">
    <w:name w:val="heading 1"/>
    <w:basedOn w:val="Normal"/>
    <w:next w:val="Normal"/>
    <w:link w:val="Overskrift1Tegn"/>
    <w:uiPriority w:val="9"/>
    <w:qFormat/>
    <w:rsid w:val="00AC3D15"/>
    <w:pPr>
      <w:keepNext/>
      <w:keepLines/>
      <w:numPr>
        <w:numId w:val="4"/>
      </w:numPr>
      <w:spacing w:before="480"/>
      <w:outlineLvl w:val="0"/>
    </w:pPr>
    <w:rPr>
      <w:rFonts w:asciiTheme="majorHAnsi" w:eastAsiaTheme="majorEastAsia" w:hAnsiTheme="majorHAnsi" w:cstheme="majorBidi"/>
      <w:b/>
      <w:bCs/>
      <w:color w:val="00707D" w:themeColor="accent1" w:themeShade="BF"/>
      <w:sz w:val="36"/>
      <w:szCs w:val="28"/>
    </w:rPr>
  </w:style>
  <w:style w:type="paragraph" w:styleId="Overskrift2">
    <w:name w:val="heading 2"/>
    <w:basedOn w:val="Normal"/>
    <w:next w:val="Normal"/>
    <w:link w:val="Overskrift2Tegn"/>
    <w:uiPriority w:val="9"/>
    <w:unhideWhenUsed/>
    <w:qFormat/>
    <w:rsid w:val="004E0C83"/>
    <w:pPr>
      <w:keepNext/>
      <w:keepLines/>
      <w:numPr>
        <w:numId w:val="2"/>
      </w:numPr>
      <w:spacing w:before="200"/>
      <w:outlineLvl w:val="1"/>
    </w:pPr>
    <w:rPr>
      <w:rFonts w:asciiTheme="majorHAnsi" w:eastAsiaTheme="majorEastAsia" w:hAnsiTheme="majorHAnsi" w:cstheme="majorBidi"/>
      <w:b/>
      <w:bCs/>
      <w:color w:val="0097A7" w:themeColor="accent1"/>
      <w:sz w:val="26"/>
      <w:szCs w:val="26"/>
    </w:rPr>
  </w:style>
  <w:style w:type="paragraph" w:styleId="Overskrift3">
    <w:name w:val="heading 3"/>
    <w:basedOn w:val="Normal"/>
    <w:next w:val="Normal"/>
    <w:link w:val="Overskrift3Tegn"/>
    <w:uiPriority w:val="9"/>
    <w:unhideWhenUsed/>
    <w:qFormat/>
    <w:rsid w:val="00207CAD"/>
    <w:pPr>
      <w:keepNext/>
      <w:keepLines/>
      <w:numPr>
        <w:ilvl w:val="1"/>
        <w:numId w:val="2"/>
      </w:numPr>
      <w:spacing w:before="200"/>
      <w:outlineLvl w:val="2"/>
    </w:pPr>
    <w:rPr>
      <w:rFonts w:asciiTheme="majorHAnsi" w:eastAsiaTheme="majorEastAsia" w:hAnsiTheme="majorHAnsi" w:cstheme="majorBidi"/>
      <w:b/>
      <w:bCs/>
      <w:color w:val="0097A7" w:themeColor="accent1"/>
    </w:rPr>
  </w:style>
  <w:style w:type="paragraph" w:styleId="Overskrift4">
    <w:name w:val="heading 4"/>
    <w:basedOn w:val="Normal"/>
    <w:next w:val="Normal"/>
    <w:link w:val="Overskrift4Tegn"/>
    <w:uiPriority w:val="9"/>
    <w:unhideWhenUsed/>
    <w:qFormat/>
    <w:rsid w:val="00211C66"/>
    <w:pPr>
      <w:keepNext/>
      <w:keepLines/>
      <w:spacing w:before="200"/>
      <w:ind w:left="567" w:hanging="567"/>
      <w:outlineLvl w:val="3"/>
    </w:pPr>
    <w:rPr>
      <w:rFonts w:eastAsiaTheme="majorEastAsia" w:cs="Times New Roman (Headings CS)"/>
      <w:b/>
      <w:bCs/>
      <w:iCs/>
      <w:color w:val="000000" w:themeColor="text1"/>
    </w:rPr>
  </w:style>
  <w:style w:type="paragraph" w:styleId="Overskrift5">
    <w:name w:val="heading 5"/>
    <w:basedOn w:val="Normal"/>
    <w:next w:val="Normal"/>
    <w:link w:val="Overskrift5Tegn"/>
    <w:uiPriority w:val="9"/>
    <w:unhideWhenUsed/>
    <w:qFormat/>
    <w:rsid w:val="00211C66"/>
    <w:pPr>
      <w:keepNext/>
      <w:keepLines/>
      <w:spacing w:before="200" w:after="0"/>
      <w:ind w:left="1008" w:hanging="1008"/>
      <w:outlineLvl w:val="4"/>
    </w:pPr>
    <w:rPr>
      <w:rFonts w:eastAsiaTheme="majorEastAsia" w:cstheme="majorBidi"/>
      <w:color w:val="000000" w:themeColor="text1"/>
    </w:rPr>
  </w:style>
  <w:style w:type="paragraph" w:styleId="Overskrift6">
    <w:name w:val="heading 6"/>
    <w:basedOn w:val="Normal"/>
    <w:next w:val="Normal"/>
    <w:link w:val="Overskrift6Tegn"/>
    <w:uiPriority w:val="9"/>
    <w:semiHidden/>
    <w:unhideWhenUsed/>
    <w:qFormat/>
    <w:rsid w:val="00211C66"/>
    <w:pPr>
      <w:keepNext/>
      <w:keepLines/>
      <w:spacing w:before="200" w:after="0"/>
      <w:ind w:left="1152" w:hanging="1152"/>
      <w:outlineLvl w:val="5"/>
    </w:pPr>
    <w:rPr>
      <w:rFonts w:asciiTheme="majorHAnsi" w:eastAsiaTheme="majorEastAsia" w:hAnsiTheme="majorHAnsi" w:cstheme="majorBidi"/>
      <w:i/>
      <w:iCs/>
      <w:color w:val="004A53" w:themeColor="accent1" w:themeShade="7F"/>
    </w:rPr>
  </w:style>
  <w:style w:type="paragraph" w:styleId="Overskrift7">
    <w:name w:val="heading 7"/>
    <w:basedOn w:val="Normal"/>
    <w:next w:val="Normal"/>
    <w:link w:val="Overskrift7Tegn"/>
    <w:uiPriority w:val="9"/>
    <w:semiHidden/>
    <w:unhideWhenUsed/>
    <w:qFormat/>
    <w:rsid w:val="00211C66"/>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11C66"/>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Overskrift9">
    <w:name w:val="heading 9"/>
    <w:basedOn w:val="Normal"/>
    <w:next w:val="Normal"/>
    <w:link w:val="Overskrift9Tegn"/>
    <w:uiPriority w:val="9"/>
    <w:semiHidden/>
    <w:unhideWhenUsed/>
    <w:qFormat/>
    <w:rsid w:val="00211C66"/>
    <w:pPr>
      <w:keepNext/>
      <w:keepLine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69C1"/>
  </w:style>
  <w:style w:type="paragraph" w:styleId="Sidefod">
    <w:name w:val="footer"/>
    <w:basedOn w:val="Fodnotetekst"/>
    <w:link w:val="SidefodTegn"/>
    <w:uiPriority w:val="99"/>
    <w:unhideWhenUsed/>
    <w:rsid w:val="003D4F29"/>
  </w:style>
  <w:style w:type="character" w:customStyle="1" w:styleId="SidefodTegn">
    <w:name w:val="Sidefod Tegn"/>
    <w:basedOn w:val="Standardskrifttypeiafsnit"/>
    <w:link w:val="Sidefod"/>
    <w:uiPriority w:val="99"/>
    <w:rsid w:val="003D4F29"/>
    <w:rPr>
      <w:rFonts w:ascii="Arial" w:hAnsi="Arial"/>
      <w:sz w:val="16"/>
      <w:szCs w:val="20"/>
    </w:rPr>
  </w:style>
  <w:style w:type="paragraph" w:styleId="Markeringsbobletekst">
    <w:name w:val="Balloon Text"/>
    <w:basedOn w:val="Normal"/>
    <w:link w:val="MarkeringsbobletekstTegn"/>
    <w:uiPriority w:val="99"/>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B4885"/>
    <w:rPr>
      <w:color w:val="0000FF" w:themeColor="hyperlink"/>
      <w:u w:val="single"/>
    </w:rPr>
  </w:style>
  <w:style w:type="character" w:customStyle="1" w:styleId="Overskrift2Tegn">
    <w:name w:val="Overskrift 2 Tegn"/>
    <w:basedOn w:val="Standardskrifttypeiafsnit"/>
    <w:link w:val="Overskrift2"/>
    <w:uiPriority w:val="9"/>
    <w:rsid w:val="004E0C83"/>
    <w:rPr>
      <w:rFonts w:asciiTheme="majorHAnsi" w:eastAsiaTheme="majorEastAsia" w:hAnsiTheme="majorHAnsi" w:cstheme="majorBidi"/>
      <w:b/>
      <w:bCs/>
      <w:color w:val="0097A7" w:themeColor="accent1"/>
      <w:sz w:val="26"/>
      <w:szCs w:val="26"/>
    </w:rPr>
  </w:style>
  <w:style w:type="character" w:customStyle="1" w:styleId="Overskrift3Tegn">
    <w:name w:val="Overskrift 3 Tegn"/>
    <w:basedOn w:val="Standardskrifttypeiafsnit"/>
    <w:link w:val="Overskrift3"/>
    <w:uiPriority w:val="9"/>
    <w:rsid w:val="00207CAD"/>
    <w:rPr>
      <w:rFonts w:asciiTheme="majorHAnsi" w:eastAsiaTheme="majorEastAsia" w:hAnsiTheme="majorHAnsi" w:cstheme="majorBidi"/>
      <w:b/>
      <w:bCs/>
      <w:color w:val="0097A7" w:themeColor="accent1"/>
      <w:sz w:val="20"/>
    </w:rPr>
  </w:style>
  <w:style w:type="character" w:customStyle="1" w:styleId="Overskrift1Tegn">
    <w:name w:val="Overskrift 1 Tegn"/>
    <w:basedOn w:val="Standardskrifttypeiafsnit"/>
    <w:link w:val="Overskrift1"/>
    <w:uiPriority w:val="9"/>
    <w:rsid w:val="00AC3D15"/>
    <w:rPr>
      <w:rFonts w:asciiTheme="majorHAnsi" w:eastAsiaTheme="majorEastAsia" w:hAnsiTheme="majorHAnsi" w:cstheme="majorBidi"/>
      <w:b/>
      <w:bCs/>
      <w:color w:val="00707D" w:themeColor="accent1" w:themeShade="BF"/>
      <w:sz w:val="36"/>
      <w:szCs w:val="28"/>
    </w:rPr>
  </w:style>
  <w:style w:type="paragraph" w:styleId="Listeafsnit">
    <w:name w:val="List Paragraph"/>
    <w:basedOn w:val="Normal"/>
    <w:uiPriority w:val="34"/>
    <w:qFormat/>
    <w:rsid w:val="00B93E5E"/>
    <w:pPr>
      <w:ind w:left="720"/>
      <w:contextualSpacing/>
    </w:pPr>
  </w:style>
  <w:style w:type="paragraph" w:styleId="Opstilling-punkttegn">
    <w:name w:val="List Bullet"/>
    <w:basedOn w:val="Normal"/>
    <w:uiPriority w:val="2"/>
    <w:unhideWhenUsed/>
    <w:qFormat/>
    <w:rsid w:val="00B93E5E"/>
    <w:pPr>
      <w:numPr>
        <w:numId w:val="1"/>
      </w:numPr>
      <w:contextualSpacing/>
    </w:pPr>
    <w:rPr>
      <w:rFonts w:eastAsia="Times New Roman" w:cs="Times New Roman"/>
      <w:szCs w:val="20"/>
      <w:lang w:eastAsia="da-DK"/>
    </w:rPr>
  </w:style>
  <w:style w:type="character" w:styleId="Kommentarhenvisning">
    <w:name w:val="annotation reference"/>
    <w:basedOn w:val="Standardskrifttypeiafsnit"/>
    <w:uiPriority w:val="99"/>
    <w:semiHidden/>
    <w:unhideWhenUsed/>
    <w:rsid w:val="00366978"/>
    <w:rPr>
      <w:sz w:val="16"/>
      <w:szCs w:val="16"/>
    </w:rPr>
  </w:style>
  <w:style w:type="paragraph" w:styleId="Kommentartekst">
    <w:name w:val="annotation text"/>
    <w:basedOn w:val="Normal"/>
    <w:link w:val="KommentartekstTegn"/>
    <w:uiPriority w:val="99"/>
    <w:semiHidden/>
    <w:unhideWhenUsed/>
    <w:rsid w:val="00366978"/>
    <w:pPr>
      <w:spacing w:line="240" w:lineRule="auto"/>
    </w:pPr>
    <w:rPr>
      <w:szCs w:val="20"/>
    </w:rPr>
  </w:style>
  <w:style w:type="character" w:customStyle="1" w:styleId="KommentartekstTegn">
    <w:name w:val="Kommentartekst Tegn"/>
    <w:basedOn w:val="Standardskrifttypeiafsnit"/>
    <w:link w:val="Kommentartekst"/>
    <w:uiPriority w:val="99"/>
    <w:semiHidden/>
    <w:rsid w:val="00366978"/>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366978"/>
    <w:rPr>
      <w:b/>
      <w:bCs/>
    </w:rPr>
  </w:style>
  <w:style w:type="character" w:customStyle="1" w:styleId="KommentaremneTegn">
    <w:name w:val="Kommentaremne Tegn"/>
    <w:basedOn w:val="KommentartekstTegn"/>
    <w:link w:val="Kommentaremne"/>
    <w:uiPriority w:val="99"/>
    <w:semiHidden/>
    <w:rsid w:val="00366978"/>
    <w:rPr>
      <w:rFonts w:ascii="Arial" w:hAnsi="Arial"/>
      <w:b/>
      <w:bCs/>
      <w:sz w:val="20"/>
      <w:szCs w:val="20"/>
    </w:rPr>
  </w:style>
  <w:style w:type="character" w:styleId="Fremhv">
    <w:name w:val="Emphasis"/>
    <w:aliases w:val="Fed"/>
    <w:basedOn w:val="Standardskrifttypeiafsnit"/>
    <w:qFormat/>
    <w:rsid w:val="00366978"/>
    <w:rPr>
      <w:rFonts w:ascii="Arial" w:hAnsi="Arial" w:cs="Arial" w:hint="default"/>
      <w:b/>
      <w:bCs w:val="0"/>
      <w:i w:val="0"/>
      <w:iCs w:val="0"/>
      <w:sz w:val="22"/>
    </w:rPr>
  </w:style>
  <w:style w:type="table" w:customStyle="1" w:styleId="Ansgningstekst">
    <w:name w:val="Ansøgningstekst"/>
    <w:basedOn w:val="Tabel-Normal"/>
    <w:uiPriority w:val="99"/>
    <w:rsid w:val="00366978"/>
    <w:rPr>
      <w:sz w:val="20"/>
    </w:rPr>
    <w:tblPr>
      <w:tblInd w:w="0" w:type="nil"/>
      <w:tblBorders>
        <w:top w:val="single" w:sz="4" w:space="0" w:color="1DE2CD" w:themeColor="background2"/>
        <w:left w:val="single" w:sz="4" w:space="0" w:color="1DE2CD" w:themeColor="background2"/>
        <w:bottom w:val="single" w:sz="4" w:space="0" w:color="1DE2CD" w:themeColor="background2"/>
        <w:right w:val="single" w:sz="4" w:space="0" w:color="1DE2CD" w:themeColor="background2"/>
      </w:tblBorders>
    </w:tblPr>
    <w:tcPr>
      <w:vAlign w:val="center"/>
    </w:tcPr>
  </w:style>
  <w:style w:type="table" w:customStyle="1" w:styleId="Tabel-Gitter1">
    <w:name w:val="Tabel - Gitter1"/>
    <w:basedOn w:val="Tabel-Normal"/>
    <w:uiPriority w:val="59"/>
    <w:rsid w:val="007F47CB"/>
    <w:pPr>
      <w:spacing w:after="0" w:line="240"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4-farve3">
    <w:name w:val="Grid Table 4 Accent 3"/>
    <w:aliases w:val="EUDP Table"/>
    <w:basedOn w:val="Tabel-Normal"/>
    <w:uiPriority w:val="49"/>
    <w:rsid w:val="0001192D"/>
    <w:pPr>
      <w:spacing w:after="0" w:line="240" w:lineRule="auto"/>
    </w:p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left"/>
      </w:pPr>
      <w:rPr>
        <w:rFonts w:ascii="Arial" w:hAnsi="Arial" w:cs="Arial" w:hint="default"/>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80BEAA"/>
      </w:tcPr>
    </w:tblStylePr>
    <w:tblStylePr w:type="lastRow">
      <w:rPr>
        <w:b/>
        <w:bCs/>
      </w:rPr>
      <w:tblPr/>
      <w:tcPr>
        <w:tcBorders>
          <w:top w:val="double" w:sz="4" w:space="0" w:color="FF5252" w:themeColor="accent3"/>
        </w:tcBorders>
      </w:tcPr>
    </w:tblStylePr>
    <w:tblStylePr w:type="firstCol">
      <w:rPr>
        <w:b/>
        <w:bCs/>
      </w:rPr>
    </w:tblStylePr>
    <w:tblStylePr w:type="lastCol">
      <w:rPr>
        <w:b/>
        <w:bCs/>
      </w:rPr>
    </w:tblStylePr>
    <w:tblStylePr w:type="band1Vert">
      <w:rPr>
        <w:rFonts w:ascii="Arial" w:hAnsi="Arial" w:cs="Arial" w:hint="default"/>
        <w:sz w:val="22"/>
        <w:szCs w:val="22"/>
      </w:rPr>
    </w:tblStylePr>
    <w:tblStylePr w:type="band1Horz">
      <w:rPr>
        <w:rFonts w:ascii="Arial" w:hAnsi="Arial" w:cs="Arial" w:hint="default"/>
        <w:sz w:val="22"/>
        <w:szCs w:val="22"/>
      </w:rPr>
      <w:tblPr/>
      <w:tcPr>
        <w:shd w:val="clear" w:color="auto" w:fill="E1EDE6"/>
      </w:tcPr>
    </w:tblStylePr>
  </w:style>
  <w:style w:type="character" w:customStyle="1" w:styleId="Overskrift4Tegn">
    <w:name w:val="Overskrift 4 Tegn"/>
    <w:basedOn w:val="Standardskrifttypeiafsnit"/>
    <w:link w:val="Overskrift4"/>
    <w:uiPriority w:val="9"/>
    <w:rsid w:val="00211C66"/>
    <w:rPr>
      <w:rFonts w:ascii="Arial" w:eastAsiaTheme="majorEastAsia" w:hAnsi="Arial" w:cs="Times New Roman (Headings CS)"/>
      <w:b/>
      <w:bCs/>
      <w:iCs/>
      <w:color w:val="000000" w:themeColor="text1"/>
      <w:sz w:val="20"/>
    </w:rPr>
  </w:style>
  <w:style w:type="character" w:customStyle="1" w:styleId="Overskrift5Tegn">
    <w:name w:val="Overskrift 5 Tegn"/>
    <w:basedOn w:val="Standardskrifttypeiafsnit"/>
    <w:link w:val="Overskrift5"/>
    <w:uiPriority w:val="9"/>
    <w:rsid w:val="00211C66"/>
    <w:rPr>
      <w:rFonts w:ascii="Arial" w:eastAsiaTheme="majorEastAsia" w:hAnsi="Arial" w:cstheme="majorBidi"/>
      <w:color w:val="000000" w:themeColor="text1"/>
      <w:sz w:val="20"/>
    </w:rPr>
  </w:style>
  <w:style w:type="character" w:customStyle="1" w:styleId="Overskrift6Tegn">
    <w:name w:val="Overskrift 6 Tegn"/>
    <w:basedOn w:val="Standardskrifttypeiafsnit"/>
    <w:link w:val="Overskrift6"/>
    <w:uiPriority w:val="9"/>
    <w:semiHidden/>
    <w:rsid w:val="00211C66"/>
    <w:rPr>
      <w:rFonts w:asciiTheme="majorHAnsi" w:eastAsiaTheme="majorEastAsia" w:hAnsiTheme="majorHAnsi" w:cstheme="majorBidi"/>
      <w:i/>
      <w:iCs/>
      <w:color w:val="004A53" w:themeColor="accent1" w:themeShade="7F"/>
      <w:sz w:val="20"/>
    </w:rPr>
  </w:style>
  <w:style w:type="character" w:customStyle="1" w:styleId="Overskrift7Tegn">
    <w:name w:val="Overskrift 7 Tegn"/>
    <w:basedOn w:val="Standardskrifttypeiafsnit"/>
    <w:link w:val="Overskrift7"/>
    <w:uiPriority w:val="9"/>
    <w:semiHidden/>
    <w:rsid w:val="00211C66"/>
    <w:rPr>
      <w:rFonts w:asciiTheme="majorHAnsi" w:eastAsiaTheme="majorEastAsia" w:hAnsiTheme="majorHAnsi" w:cstheme="majorBidi"/>
      <w:i/>
      <w:iCs/>
      <w:color w:val="404040" w:themeColor="text1" w:themeTint="BF"/>
      <w:sz w:val="20"/>
    </w:rPr>
  </w:style>
  <w:style w:type="character" w:customStyle="1" w:styleId="Overskrift8Tegn">
    <w:name w:val="Overskrift 8 Tegn"/>
    <w:basedOn w:val="Standardskrifttypeiafsnit"/>
    <w:link w:val="Overskrift8"/>
    <w:uiPriority w:val="9"/>
    <w:semiHidden/>
    <w:rsid w:val="00211C66"/>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211C66"/>
    <w:rPr>
      <w:rFonts w:asciiTheme="majorHAnsi" w:eastAsiaTheme="majorEastAsia" w:hAnsiTheme="majorHAnsi" w:cstheme="majorBidi"/>
      <w:i/>
      <w:iCs/>
      <w:color w:val="404040" w:themeColor="text1" w:themeTint="BF"/>
      <w:sz w:val="20"/>
      <w:szCs w:val="20"/>
    </w:rPr>
  </w:style>
  <w:style w:type="paragraph" w:customStyle="1" w:styleId="NumberParagraph">
    <w:name w:val="Number Paragraph"/>
    <w:basedOn w:val="Overskrift3"/>
    <w:qFormat/>
    <w:rsid w:val="00211C66"/>
    <w:pPr>
      <w:numPr>
        <w:ilvl w:val="2"/>
        <w:numId w:val="0"/>
      </w:numPr>
      <w:ind w:left="357" w:right="284" w:hanging="357"/>
    </w:pPr>
    <w:rPr>
      <w:rFonts w:ascii="Arial" w:hAnsi="Arial"/>
      <w:bCs w:val="0"/>
      <w:color w:val="auto"/>
    </w:rPr>
  </w:style>
  <w:style w:type="table" w:customStyle="1" w:styleId="Tabel-Gitter11">
    <w:name w:val="Tabel - Gitter11"/>
    <w:basedOn w:val="Tabel-Normal"/>
    <w:uiPriority w:val="59"/>
    <w:rsid w:val="00D52F22"/>
    <w:pPr>
      <w:spacing w:after="0" w:line="240"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36D0"/>
    <w:pPr>
      <w:autoSpaceDE w:val="0"/>
      <w:autoSpaceDN w:val="0"/>
      <w:adjustRightInd w:val="0"/>
      <w:spacing w:after="0" w:line="240" w:lineRule="auto"/>
    </w:pPr>
    <w:rPr>
      <w:rFonts w:ascii="Verdana" w:hAnsi="Verdana" w:cs="Verdana"/>
      <w:color w:val="000000"/>
      <w:sz w:val="24"/>
      <w:szCs w:val="24"/>
    </w:rPr>
  </w:style>
  <w:style w:type="table" w:styleId="Lysliste-farve1">
    <w:name w:val="Light List Accent 1"/>
    <w:basedOn w:val="Tabel-Normal"/>
    <w:uiPriority w:val="61"/>
    <w:semiHidden/>
    <w:unhideWhenUsed/>
    <w:rsid w:val="003A19C6"/>
    <w:pPr>
      <w:spacing w:after="0" w:line="240" w:lineRule="auto"/>
    </w:pPr>
    <w:tblPr>
      <w:tblStyleRowBandSize w:val="1"/>
      <w:tblStyleColBandSize w:val="1"/>
      <w:tblInd w:w="0" w:type="nil"/>
      <w:tblBorders>
        <w:top w:val="single" w:sz="8" w:space="0" w:color="0097A7" w:themeColor="accent1"/>
        <w:left w:val="single" w:sz="8" w:space="0" w:color="0097A7" w:themeColor="accent1"/>
        <w:bottom w:val="single" w:sz="8" w:space="0" w:color="0097A7" w:themeColor="accent1"/>
        <w:right w:val="single" w:sz="8" w:space="0" w:color="0097A7"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0097A7" w:themeFill="accent1"/>
      </w:tcPr>
    </w:tblStylePr>
    <w:tblStylePr w:type="lastRow">
      <w:pPr>
        <w:spacing w:beforeLines="0" w:before="0" w:beforeAutospacing="0" w:afterLines="0" w:after="0" w:afterAutospacing="0" w:line="240" w:lineRule="auto"/>
      </w:pPr>
      <w:rPr>
        <w:b/>
        <w:bCs/>
      </w:rPr>
      <w:tblPr/>
      <w:tcPr>
        <w:tcBorders>
          <w:top w:val="double" w:sz="6" w:space="0" w:color="0097A7" w:themeColor="accent1"/>
          <w:left w:val="single" w:sz="8" w:space="0" w:color="0097A7" w:themeColor="accent1"/>
          <w:bottom w:val="single" w:sz="8" w:space="0" w:color="0097A7" w:themeColor="accent1"/>
          <w:right w:val="single" w:sz="8" w:space="0" w:color="0097A7" w:themeColor="accent1"/>
        </w:tcBorders>
      </w:tcPr>
    </w:tblStylePr>
    <w:tblStylePr w:type="firstCol">
      <w:rPr>
        <w:b/>
        <w:bCs/>
      </w:rPr>
    </w:tblStylePr>
    <w:tblStylePr w:type="lastCol">
      <w:rPr>
        <w:b/>
        <w:bCs/>
      </w:rPr>
    </w:tblStylePr>
    <w:tblStylePr w:type="band1Vert">
      <w:tblPr/>
      <w:tcPr>
        <w:tcBorders>
          <w:top w:val="single" w:sz="8" w:space="0" w:color="0097A7" w:themeColor="accent1"/>
          <w:left w:val="single" w:sz="8" w:space="0" w:color="0097A7" w:themeColor="accent1"/>
          <w:bottom w:val="single" w:sz="8" w:space="0" w:color="0097A7" w:themeColor="accent1"/>
          <w:right w:val="single" w:sz="8" w:space="0" w:color="0097A7" w:themeColor="accent1"/>
        </w:tcBorders>
      </w:tcPr>
    </w:tblStylePr>
    <w:tblStylePr w:type="band1Horz">
      <w:tblPr/>
      <w:tcPr>
        <w:tcBorders>
          <w:top w:val="single" w:sz="8" w:space="0" w:color="0097A7" w:themeColor="accent1"/>
          <w:left w:val="single" w:sz="8" w:space="0" w:color="0097A7" w:themeColor="accent1"/>
          <w:bottom w:val="single" w:sz="8" w:space="0" w:color="0097A7" w:themeColor="accent1"/>
          <w:right w:val="single" w:sz="8" w:space="0" w:color="0097A7" w:themeColor="accent1"/>
        </w:tcBorders>
      </w:tcPr>
    </w:tblStylePr>
  </w:style>
  <w:style w:type="character" w:styleId="Fodnotehenvisning">
    <w:name w:val="footnote reference"/>
    <w:basedOn w:val="Standardskrifttypeiafsnit"/>
    <w:uiPriority w:val="99"/>
    <w:unhideWhenUsed/>
    <w:qFormat/>
    <w:rsid w:val="003A19C6"/>
    <w:rPr>
      <w:rFonts w:ascii="Arial" w:hAnsi="Arial" w:cs="Arial" w:hint="default"/>
      <w:caps w:val="0"/>
      <w:smallCaps w:val="0"/>
      <w:strike w:val="0"/>
      <w:dstrike w:val="0"/>
      <w:vanish w:val="0"/>
      <w:webHidden w:val="0"/>
      <w:color w:val="000000" w:themeColor="text1"/>
      <w:sz w:val="16"/>
      <w:szCs w:val="18"/>
      <w:u w:val="none"/>
      <w:effect w:val="none"/>
      <w:vertAlign w:val="superscript"/>
      <w:specVanish w:val="0"/>
    </w:rPr>
  </w:style>
  <w:style w:type="paragraph" w:styleId="Fodnotetekst">
    <w:name w:val="footnote text"/>
    <w:basedOn w:val="Normal"/>
    <w:link w:val="FodnotetekstTegn"/>
    <w:uiPriority w:val="99"/>
    <w:unhideWhenUsed/>
    <w:rsid w:val="003D4F29"/>
    <w:pPr>
      <w:spacing w:after="0" w:line="240" w:lineRule="auto"/>
    </w:pPr>
    <w:rPr>
      <w:sz w:val="16"/>
      <w:szCs w:val="20"/>
    </w:rPr>
  </w:style>
  <w:style w:type="character" w:customStyle="1" w:styleId="FodnotetekstTegn">
    <w:name w:val="Fodnotetekst Tegn"/>
    <w:basedOn w:val="Standardskrifttypeiafsnit"/>
    <w:link w:val="Fodnotetekst"/>
    <w:uiPriority w:val="99"/>
    <w:rsid w:val="003D4F29"/>
    <w:rPr>
      <w:rFonts w:ascii="Arial" w:hAnsi="Arial"/>
      <w:sz w:val="16"/>
      <w:szCs w:val="20"/>
    </w:rPr>
  </w:style>
  <w:style w:type="character" w:customStyle="1" w:styleId="z1">
    <w:name w:val="z_1"/>
    <w:basedOn w:val="Standardskrifttypeiafsnit"/>
    <w:rsid w:val="00016192"/>
    <w:rPr>
      <w:b/>
      <w:bCs/>
    </w:rPr>
  </w:style>
  <w:style w:type="character" w:customStyle="1" w:styleId="x1">
    <w:name w:val="x_1"/>
    <w:basedOn w:val="Standardskrifttypeiafsnit"/>
    <w:rsid w:val="00AF6C09"/>
    <w:rPr>
      <w:b/>
      <w:bCs/>
    </w:rPr>
  </w:style>
  <w:style w:type="paragraph" w:styleId="Ingenafstand">
    <w:name w:val="No Spacing"/>
    <w:link w:val="IngenafstandTegn"/>
    <w:uiPriority w:val="1"/>
    <w:qFormat/>
    <w:rsid w:val="00DA3315"/>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DA3315"/>
    <w:rPr>
      <w:rFonts w:eastAsiaTheme="minorEastAsia"/>
      <w:lang w:eastAsia="da-DK"/>
    </w:rPr>
  </w:style>
  <w:style w:type="paragraph" w:styleId="Overskrift">
    <w:name w:val="TOC Heading"/>
    <w:basedOn w:val="Overskrift1"/>
    <w:next w:val="Normal"/>
    <w:uiPriority w:val="39"/>
    <w:unhideWhenUsed/>
    <w:qFormat/>
    <w:rsid w:val="00232D7F"/>
    <w:pPr>
      <w:spacing w:before="240" w:after="0" w:line="259" w:lineRule="auto"/>
      <w:jc w:val="left"/>
      <w:outlineLvl w:val="9"/>
    </w:pPr>
    <w:rPr>
      <w:b w:val="0"/>
      <w:bCs w:val="0"/>
      <w:sz w:val="32"/>
      <w:szCs w:val="32"/>
      <w:lang w:eastAsia="da-DK"/>
    </w:rPr>
  </w:style>
  <w:style w:type="paragraph" w:customStyle="1" w:styleId="Heading22">
    <w:name w:val="Heading 2.2"/>
    <w:basedOn w:val="Normal"/>
    <w:qFormat/>
    <w:rsid w:val="00AC3D15"/>
    <w:pPr>
      <w:spacing w:before="200"/>
      <w:jc w:val="left"/>
    </w:pPr>
    <w:rPr>
      <w:rFonts w:cs="Times New Roman (Body CS)"/>
      <w:b/>
      <w:bCs/>
      <w:sz w:val="28"/>
      <w:szCs w:val="28"/>
    </w:rPr>
  </w:style>
  <w:style w:type="paragraph" w:styleId="Indholdsfortegnelse1">
    <w:name w:val="toc 1"/>
    <w:basedOn w:val="Normal"/>
    <w:next w:val="Normal"/>
    <w:autoRedefine/>
    <w:uiPriority w:val="39"/>
    <w:unhideWhenUsed/>
    <w:rsid w:val="006206F4"/>
    <w:pPr>
      <w:tabs>
        <w:tab w:val="left" w:pos="567"/>
        <w:tab w:val="right" w:leader="dot" w:pos="9657"/>
      </w:tabs>
      <w:spacing w:after="100"/>
    </w:pPr>
  </w:style>
  <w:style w:type="paragraph" w:styleId="Indholdsfortegnelse2">
    <w:name w:val="toc 2"/>
    <w:basedOn w:val="Normal"/>
    <w:next w:val="Normal"/>
    <w:autoRedefine/>
    <w:uiPriority w:val="39"/>
    <w:unhideWhenUsed/>
    <w:rsid w:val="00D57CE6"/>
    <w:pPr>
      <w:spacing w:after="100"/>
      <w:ind w:left="200"/>
    </w:pPr>
  </w:style>
  <w:style w:type="table" w:styleId="Gittertabel4-farve1">
    <w:name w:val="Grid Table 4 Accent 1"/>
    <w:basedOn w:val="Tabel-Normal"/>
    <w:uiPriority w:val="49"/>
    <w:rsid w:val="004763B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b/>
        <w:bCs/>
        <w:color w:val="FFFFFF" w:themeColor="background1"/>
      </w:rPr>
      <w:tblPr/>
      <w:tcPr>
        <w:tcBorders>
          <w:top w:val="single" w:sz="4" w:space="0" w:color="0097A7" w:themeColor="accent1"/>
          <w:left w:val="single" w:sz="4" w:space="0" w:color="0097A7" w:themeColor="accent1"/>
          <w:bottom w:val="single" w:sz="4" w:space="0" w:color="0097A7" w:themeColor="accent1"/>
          <w:right w:val="single" w:sz="4" w:space="0" w:color="0097A7" w:themeColor="accent1"/>
          <w:insideH w:val="nil"/>
          <w:insideV w:val="nil"/>
        </w:tcBorders>
        <w:shd w:val="clear" w:color="auto" w:fill="0097A7" w:themeFill="accent1"/>
      </w:tcPr>
    </w:tblStylePr>
    <w:tblStylePr w:type="lastRow">
      <w:rPr>
        <w:b/>
        <w:bCs/>
      </w:rPr>
      <w:tblPr/>
      <w:tcPr>
        <w:tcBorders>
          <w:top w:val="double" w:sz="4" w:space="0" w:color="0097A7" w:themeColor="accent1"/>
        </w:tcBorders>
      </w:tcPr>
    </w:tblStylePr>
    <w:tblStylePr w:type="firstCol">
      <w:rPr>
        <w:b/>
        <w:bCs/>
      </w:rPr>
    </w:tblStylePr>
    <w:tblStylePr w:type="lastCol">
      <w:rPr>
        <w:b/>
        <w:bCs/>
      </w:rPr>
    </w:tblStylePr>
    <w:tblStylePr w:type="band1Vert">
      <w:tblPr/>
      <w:tcPr>
        <w:shd w:val="clear" w:color="auto" w:fill="BAF8FF" w:themeFill="accent1" w:themeFillTint="33"/>
      </w:tcPr>
    </w:tblStylePr>
    <w:tblStylePr w:type="band1Horz">
      <w:tblPr/>
      <w:tcPr>
        <w:shd w:val="clear" w:color="auto" w:fill="BAF8FF" w:themeFill="accent1" w:themeFillTint="33"/>
      </w:tcPr>
    </w:tblStylePr>
  </w:style>
  <w:style w:type="paragraph" w:styleId="Billedtekst">
    <w:name w:val="caption"/>
    <w:basedOn w:val="Normal"/>
    <w:next w:val="Normal"/>
    <w:uiPriority w:val="35"/>
    <w:unhideWhenUsed/>
    <w:qFormat/>
    <w:rsid w:val="00495CD9"/>
    <w:pPr>
      <w:spacing w:line="240" w:lineRule="auto"/>
    </w:pPr>
    <w:rPr>
      <w:i/>
      <w:iCs/>
      <w:color w:val="1F497D" w:themeColor="text2"/>
      <w:sz w:val="18"/>
      <w:szCs w:val="18"/>
    </w:rPr>
  </w:style>
  <w:style w:type="character" w:styleId="Kraftigfremhvning">
    <w:name w:val="Intense Emphasis"/>
    <w:basedOn w:val="Standardskrifttypeiafsnit"/>
    <w:uiPriority w:val="21"/>
    <w:qFormat/>
    <w:rsid w:val="002E77F2"/>
    <w:rPr>
      <w:i/>
      <w:iCs/>
      <w:color w:val="0097A7" w:themeColor="accent1"/>
    </w:rPr>
  </w:style>
  <w:style w:type="table" w:styleId="Gittertabel3-farve2">
    <w:name w:val="Grid Table 3 Accent 2"/>
    <w:basedOn w:val="Tabel-Normal"/>
    <w:uiPriority w:val="48"/>
    <w:rsid w:val="002A1DC3"/>
    <w:pPr>
      <w:spacing w:after="0" w:line="240" w:lineRule="auto"/>
    </w:pPr>
    <w:tblPr>
      <w:tblStyleRowBandSize w:val="1"/>
      <w:tblStyleColBandSize w:val="1"/>
      <w:tblBorders>
        <w:top w:val="single" w:sz="4" w:space="0" w:color="15E0F5" w:themeColor="accent2" w:themeTint="99"/>
        <w:left w:val="single" w:sz="4" w:space="0" w:color="15E0F5" w:themeColor="accent2" w:themeTint="99"/>
        <w:bottom w:val="single" w:sz="4" w:space="0" w:color="15E0F5" w:themeColor="accent2" w:themeTint="99"/>
        <w:right w:val="single" w:sz="4" w:space="0" w:color="15E0F5" w:themeColor="accent2" w:themeTint="99"/>
        <w:insideH w:val="single" w:sz="4" w:space="0" w:color="15E0F5" w:themeColor="accent2" w:themeTint="99"/>
        <w:insideV w:val="single" w:sz="4" w:space="0" w:color="15E0F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4FC" w:themeFill="accent2" w:themeFillTint="33"/>
      </w:tcPr>
    </w:tblStylePr>
    <w:tblStylePr w:type="band1Horz">
      <w:tblPr/>
      <w:tcPr>
        <w:shd w:val="clear" w:color="auto" w:fill="B1F4FC" w:themeFill="accent2" w:themeFillTint="33"/>
      </w:tcPr>
    </w:tblStylePr>
    <w:tblStylePr w:type="neCell">
      <w:tblPr/>
      <w:tcPr>
        <w:tcBorders>
          <w:bottom w:val="single" w:sz="4" w:space="0" w:color="15E0F5" w:themeColor="accent2" w:themeTint="99"/>
        </w:tcBorders>
      </w:tcPr>
    </w:tblStylePr>
    <w:tblStylePr w:type="nwCell">
      <w:tblPr/>
      <w:tcPr>
        <w:tcBorders>
          <w:bottom w:val="single" w:sz="4" w:space="0" w:color="15E0F5" w:themeColor="accent2" w:themeTint="99"/>
        </w:tcBorders>
      </w:tcPr>
    </w:tblStylePr>
    <w:tblStylePr w:type="seCell">
      <w:tblPr/>
      <w:tcPr>
        <w:tcBorders>
          <w:top w:val="single" w:sz="4" w:space="0" w:color="15E0F5" w:themeColor="accent2" w:themeTint="99"/>
        </w:tcBorders>
      </w:tcPr>
    </w:tblStylePr>
    <w:tblStylePr w:type="swCell">
      <w:tblPr/>
      <w:tcPr>
        <w:tcBorders>
          <w:top w:val="single" w:sz="4" w:space="0" w:color="15E0F5" w:themeColor="accent2" w:themeTint="99"/>
        </w:tcBorders>
      </w:tcPr>
    </w:tblStylePr>
  </w:style>
  <w:style w:type="table" w:styleId="Gittertabel4">
    <w:name w:val="Grid Table 4"/>
    <w:basedOn w:val="Tabel-Normal"/>
    <w:uiPriority w:val="49"/>
    <w:rsid w:val="002A1D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2">
    <w:name w:val="Grid Table 4 Accent 2"/>
    <w:basedOn w:val="Tabel-Normal"/>
    <w:uiPriority w:val="49"/>
    <w:rsid w:val="002A1DC3"/>
    <w:pPr>
      <w:spacing w:after="0" w:line="240" w:lineRule="auto"/>
    </w:pPr>
    <w:tblPr>
      <w:tblStyleRowBandSize w:val="1"/>
      <w:tblStyleColBandSize w:val="1"/>
      <w:tblBorders>
        <w:top w:val="single" w:sz="4" w:space="0" w:color="15E0F5" w:themeColor="accent2" w:themeTint="99"/>
        <w:left w:val="single" w:sz="4" w:space="0" w:color="15E0F5" w:themeColor="accent2" w:themeTint="99"/>
        <w:bottom w:val="single" w:sz="4" w:space="0" w:color="15E0F5" w:themeColor="accent2" w:themeTint="99"/>
        <w:right w:val="single" w:sz="4" w:space="0" w:color="15E0F5" w:themeColor="accent2" w:themeTint="99"/>
        <w:insideH w:val="single" w:sz="4" w:space="0" w:color="15E0F5" w:themeColor="accent2" w:themeTint="99"/>
        <w:insideV w:val="single" w:sz="4" w:space="0" w:color="15E0F5" w:themeColor="accent2" w:themeTint="99"/>
      </w:tblBorders>
    </w:tblPr>
    <w:tblStylePr w:type="firstRow">
      <w:rPr>
        <w:b/>
        <w:bCs/>
        <w:color w:val="FFFFFF" w:themeColor="background1"/>
      </w:rPr>
      <w:tblPr/>
      <w:tcPr>
        <w:tcBorders>
          <w:top w:val="single" w:sz="4" w:space="0" w:color="045C65" w:themeColor="accent2"/>
          <w:left w:val="single" w:sz="4" w:space="0" w:color="045C65" w:themeColor="accent2"/>
          <w:bottom w:val="single" w:sz="4" w:space="0" w:color="045C65" w:themeColor="accent2"/>
          <w:right w:val="single" w:sz="4" w:space="0" w:color="045C65" w:themeColor="accent2"/>
          <w:insideH w:val="nil"/>
          <w:insideV w:val="nil"/>
        </w:tcBorders>
        <w:shd w:val="clear" w:color="auto" w:fill="045C65" w:themeFill="accent2"/>
      </w:tcPr>
    </w:tblStylePr>
    <w:tblStylePr w:type="lastRow">
      <w:rPr>
        <w:b/>
        <w:bCs/>
      </w:rPr>
      <w:tblPr/>
      <w:tcPr>
        <w:tcBorders>
          <w:top w:val="double" w:sz="4" w:space="0" w:color="045C65" w:themeColor="accent2"/>
        </w:tcBorders>
      </w:tcPr>
    </w:tblStylePr>
    <w:tblStylePr w:type="firstCol">
      <w:rPr>
        <w:b/>
        <w:bCs/>
      </w:rPr>
    </w:tblStylePr>
    <w:tblStylePr w:type="lastCol">
      <w:rPr>
        <w:b/>
        <w:bCs/>
      </w:rPr>
    </w:tblStylePr>
    <w:tblStylePr w:type="band1Vert">
      <w:tblPr/>
      <w:tcPr>
        <w:shd w:val="clear" w:color="auto" w:fill="B1F4FC" w:themeFill="accent2" w:themeFillTint="33"/>
      </w:tcPr>
    </w:tblStylePr>
    <w:tblStylePr w:type="band1Horz">
      <w:tblPr/>
      <w:tcPr>
        <w:shd w:val="clear" w:color="auto" w:fill="B1F4FC" w:themeFill="accent2" w:themeFillTint="33"/>
      </w:tcPr>
    </w:tblStylePr>
  </w:style>
  <w:style w:type="table" w:styleId="Gittertabel5-mrk-farve2">
    <w:name w:val="Grid Table 5 Dark Accent 2"/>
    <w:basedOn w:val="Tabel-Normal"/>
    <w:uiPriority w:val="50"/>
    <w:rsid w:val="002A1D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4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5C6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5C6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5C6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5C65" w:themeFill="accent2"/>
      </w:tcPr>
    </w:tblStylePr>
    <w:tblStylePr w:type="band1Vert">
      <w:tblPr/>
      <w:tcPr>
        <w:shd w:val="clear" w:color="auto" w:fill="63EAF8" w:themeFill="accent2" w:themeFillTint="66"/>
      </w:tcPr>
    </w:tblStylePr>
    <w:tblStylePr w:type="band1Horz">
      <w:tblPr/>
      <w:tcPr>
        <w:shd w:val="clear" w:color="auto" w:fill="63EAF8" w:themeFill="accent2" w:themeFillTint="66"/>
      </w:tcPr>
    </w:tblStylePr>
  </w:style>
  <w:style w:type="table" w:styleId="Gittertabel5-mrk-farve1">
    <w:name w:val="Grid Table 5 Dark Accent 1"/>
    <w:basedOn w:val="Tabel-Normal"/>
    <w:uiPriority w:val="50"/>
    <w:rsid w:val="002A1D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8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7A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7A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7A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7A7" w:themeFill="accent1"/>
      </w:tcPr>
    </w:tblStylePr>
    <w:tblStylePr w:type="band1Vert">
      <w:tblPr/>
      <w:tcPr>
        <w:shd w:val="clear" w:color="auto" w:fill="75F1FF" w:themeFill="accent1" w:themeFillTint="66"/>
      </w:tcPr>
    </w:tblStylePr>
    <w:tblStylePr w:type="band1Horz">
      <w:tblPr/>
      <w:tcPr>
        <w:shd w:val="clear" w:color="auto" w:fill="75F1FF" w:themeFill="accent1" w:themeFillTint="66"/>
      </w:tcPr>
    </w:tblStylePr>
  </w:style>
  <w:style w:type="paragraph" w:customStyle="1" w:styleId="ListParagraph2">
    <w:name w:val="List Paragraph 2"/>
    <w:basedOn w:val="Listeafsnit"/>
    <w:qFormat/>
    <w:rsid w:val="00EB15A6"/>
    <w:pPr>
      <w:numPr>
        <w:numId w:val="7"/>
      </w:numPr>
      <w:spacing w:after="240" w:line="240" w:lineRule="auto"/>
    </w:pPr>
    <w:rPr>
      <w:rFonts w:cs="Times New Roman (Body CS)"/>
    </w:rPr>
  </w:style>
  <w:style w:type="paragraph" w:customStyle="1" w:styleId="Style3">
    <w:name w:val="Style3"/>
    <w:basedOn w:val="Listeafsnit"/>
    <w:qFormat/>
    <w:rsid w:val="00EB15A6"/>
    <w:pPr>
      <w:numPr>
        <w:numId w:val="8"/>
      </w:numPr>
      <w:tabs>
        <w:tab w:val="left" w:pos="426"/>
      </w:tabs>
      <w:spacing w:before="240" w:after="240"/>
    </w:pPr>
    <w:rPr>
      <w:rFonts w:cs="Times New Roman (Body CS)"/>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21174">
      <w:bodyDiv w:val="1"/>
      <w:marLeft w:val="0"/>
      <w:marRight w:val="0"/>
      <w:marTop w:val="0"/>
      <w:marBottom w:val="0"/>
      <w:divBdr>
        <w:top w:val="none" w:sz="0" w:space="0" w:color="auto"/>
        <w:left w:val="none" w:sz="0" w:space="0" w:color="auto"/>
        <w:bottom w:val="none" w:sz="0" w:space="0" w:color="auto"/>
        <w:right w:val="none" w:sz="0" w:space="0" w:color="auto"/>
      </w:divBdr>
    </w:div>
    <w:div w:id="112214973">
      <w:bodyDiv w:val="1"/>
      <w:marLeft w:val="0"/>
      <w:marRight w:val="0"/>
      <w:marTop w:val="0"/>
      <w:marBottom w:val="0"/>
      <w:divBdr>
        <w:top w:val="none" w:sz="0" w:space="0" w:color="auto"/>
        <w:left w:val="none" w:sz="0" w:space="0" w:color="auto"/>
        <w:bottom w:val="none" w:sz="0" w:space="0" w:color="auto"/>
        <w:right w:val="none" w:sz="0" w:space="0" w:color="auto"/>
      </w:divBdr>
    </w:div>
    <w:div w:id="115177644">
      <w:bodyDiv w:val="1"/>
      <w:marLeft w:val="0"/>
      <w:marRight w:val="0"/>
      <w:marTop w:val="0"/>
      <w:marBottom w:val="0"/>
      <w:divBdr>
        <w:top w:val="none" w:sz="0" w:space="0" w:color="auto"/>
        <w:left w:val="none" w:sz="0" w:space="0" w:color="auto"/>
        <w:bottom w:val="none" w:sz="0" w:space="0" w:color="auto"/>
        <w:right w:val="none" w:sz="0" w:space="0" w:color="auto"/>
      </w:divBdr>
    </w:div>
    <w:div w:id="149255305">
      <w:bodyDiv w:val="1"/>
      <w:marLeft w:val="0"/>
      <w:marRight w:val="0"/>
      <w:marTop w:val="0"/>
      <w:marBottom w:val="0"/>
      <w:divBdr>
        <w:top w:val="none" w:sz="0" w:space="0" w:color="auto"/>
        <w:left w:val="none" w:sz="0" w:space="0" w:color="auto"/>
        <w:bottom w:val="none" w:sz="0" w:space="0" w:color="auto"/>
        <w:right w:val="none" w:sz="0" w:space="0" w:color="auto"/>
      </w:divBdr>
    </w:div>
    <w:div w:id="260991339">
      <w:bodyDiv w:val="1"/>
      <w:marLeft w:val="0"/>
      <w:marRight w:val="0"/>
      <w:marTop w:val="0"/>
      <w:marBottom w:val="0"/>
      <w:divBdr>
        <w:top w:val="none" w:sz="0" w:space="0" w:color="auto"/>
        <w:left w:val="none" w:sz="0" w:space="0" w:color="auto"/>
        <w:bottom w:val="none" w:sz="0" w:space="0" w:color="auto"/>
        <w:right w:val="none" w:sz="0" w:space="0" w:color="auto"/>
      </w:divBdr>
    </w:div>
    <w:div w:id="326252381">
      <w:bodyDiv w:val="1"/>
      <w:marLeft w:val="0"/>
      <w:marRight w:val="0"/>
      <w:marTop w:val="0"/>
      <w:marBottom w:val="0"/>
      <w:divBdr>
        <w:top w:val="none" w:sz="0" w:space="0" w:color="auto"/>
        <w:left w:val="none" w:sz="0" w:space="0" w:color="auto"/>
        <w:bottom w:val="none" w:sz="0" w:space="0" w:color="auto"/>
        <w:right w:val="none" w:sz="0" w:space="0" w:color="auto"/>
      </w:divBdr>
    </w:div>
    <w:div w:id="342130398">
      <w:bodyDiv w:val="1"/>
      <w:marLeft w:val="0"/>
      <w:marRight w:val="0"/>
      <w:marTop w:val="0"/>
      <w:marBottom w:val="0"/>
      <w:divBdr>
        <w:top w:val="none" w:sz="0" w:space="0" w:color="auto"/>
        <w:left w:val="none" w:sz="0" w:space="0" w:color="auto"/>
        <w:bottom w:val="none" w:sz="0" w:space="0" w:color="auto"/>
        <w:right w:val="none" w:sz="0" w:space="0" w:color="auto"/>
      </w:divBdr>
    </w:div>
    <w:div w:id="345252625">
      <w:bodyDiv w:val="1"/>
      <w:marLeft w:val="0"/>
      <w:marRight w:val="0"/>
      <w:marTop w:val="0"/>
      <w:marBottom w:val="0"/>
      <w:divBdr>
        <w:top w:val="none" w:sz="0" w:space="0" w:color="auto"/>
        <w:left w:val="none" w:sz="0" w:space="0" w:color="auto"/>
        <w:bottom w:val="none" w:sz="0" w:space="0" w:color="auto"/>
        <w:right w:val="none" w:sz="0" w:space="0" w:color="auto"/>
      </w:divBdr>
    </w:div>
    <w:div w:id="370495015">
      <w:bodyDiv w:val="1"/>
      <w:marLeft w:val="0"/>
      <w:marRight w:val="0"/>
      <w:marTop w:val="0"/>
      <w:marBottom w:val="0"/>
      <w:divBdr>
        <w:top w:val="none" w:sz="0" w:space="0" w:color="auto"/>
        <w:left w:val="none" w:sz="0" w:space="0" w:color="auto"/>
        <w:bottom w:val="none" w:sz="0" w:space="0" w:color="auto"/>
        <w:right w:val="none" w:sz="0" w:space="0" w:color="auto"/>
      </w:divBdr>
    </w:div>
    <w:div w:id="376978600">
      <w:bodyDiv w:val="1"/>
      <w:marLeft w:val="0"/>
      <w:marRight w:val="0"/>
      <w:marTop w:val="0"/>
      <w:marBottom w:val="0"/>
      <w:divBdr>
        <w:top w:val="none" w:sz="0" w:space="0" w:color="auto"/>
        <w:left w:val="none" w:sz="0" w:space="0" w:color="auto"/>
        <w:bottom w:val="none" w:sz="0" w:space="0" w:color="auto"/>
        <w:right w:val="none" w:sz="0" w:space="0" w:color="auto"/>
      </w:divBdr>
    </w:div>
    <w:div w:id="384061993">
      <w:bodyDiv w:val="1"/>
      <w:marLeft w:val="0"/>
      <w:marRight w:val="0"/>
      <w:marTop w:val="0"/>
      <w:marBottom w:val="0"/>
      <w:divBdr>
        <w:top w:val="none" w:sz="0" w:space="0" w:color="auto"/>
        <w:left w:val="none" w:sz="0" w:space="0" w:color="auto"/>
        <w:bottom w:val="none" w:sz="0" w:space="0" w:color="auto"/>
        <w:right w:val="none" w:sz="0" w:space="0" w:color="auto"/>
      </w:divBdr>
    </w:div>
    <w:div w:id="454640830">
      <w:bodyDiv w:val="1"/>
      <w:marLeft w:val="0"/>
      <w:marRight w:val="0"/>
      <w:marTop w:val="0"/>
      <w:marBottom w:val="0"/>
      <w:divBdr>
        <w:top w:val="none" w:sz="0" w:space="0" w:color="auto"/>
        <w:left w:val="none" w:sz="0" w:space="0" w:color="auto"/>
        <w:bottom w:val="none" w:sz="0" w:space="0" w:color="auto"/>
        <w:right w:val="none" w:sz="0" w:space="0" w:color="auto"/>
      </w:divBdr>
    </w:div>
    <w:div w:id="480149134">
      <w:bodyDiv w:val="1"/>
      <w:marLeft w:val="0"/>
      <w:marRight w:val="0"/>
      <w:marTop w:val="0"/>
      <w:marBottom w:val="0"/>
      <w:divBdr>
        <w:top w:val="none" w:sz="0" w:space="0" w:color="auto"/>
        <w:left w:val="none" w:sz="0" w:space="0" w:color="auto"/>
        <w:bottom w:val="none" w:sz="0" w:space="0" w:color="auto"/>
        <w:right w:val="none" w:sz="0" w:space="0" w:color="auto"/>
      </w:divBdr>
    </w:div>
    <w:div w:id="488327349">
      <w:bodyDiv w:val="1"/>
      <w:marLeft w:val="0"/>
      <w:marRight w:val="0"/>
      <w:marTop w:val="0"/>
      <w:marBottom w:val="0"/>
      <w:divBdr>
        <w:top w:val="none" w:sz="0" w:space="0" w:color="auto"/>
        <w:left w:val="none" w:sz="0" w:space="0" w:color="auto"/>
        <w:bottom w:val="none" w:sz="0" w:space="0" w:color="auto"/>
        <w:right w:val="none" w:sz="0" w:space="0" w:color="auto"/>
      </w:divBdr>
    </w:div>
    <w:div w:id="514735581">
      <w:bodyDiv w:val="1"/>
      <w:marLeft w:val="0"/>
      <w:marRight w:val="0"/>
      <w:marTop w:val="0"/>
      <w:marBottom w:val="0"/>
      <w:divBdr>
        <w:top w:val="none" w:sz="0" w:space="0" w:color="auto"/>
        <w:left w:val="none" w:sz="0" w:space="0" w:color="auto"/>
        <w:bottom w:val="none" w:sz="0" w:space="0" w:color="auto"/>
        <w:right w:val="none" w:sz="0" w:space="0" w:color="auto"/>
      </w:divBdr>
    </w:div>
    <w:div w:id="529756209">
      <w:bodyDiv w:val="1"/>
      <w:marLeft w:val="0"/>
      <w:marRight w:val="0"/>
      <w:marTop w:val="0"/>
      <w:marBottom w:val="0"/>
      <w:divBdr>
        <w:top w:val="none" w:sz="0" w:space="0" w:color="auto"/>
        <w:left w:val="none" w:sz="0" w:space="0" w:color="auto"/>
        <w:bottom w:val="none" w:sz="0" w:space="0" w:color="auto"/>
        <w:right w:val="none" w:sz="0" w:space="0" w:color="auto"/>
      </w:divBdr>
    </w:div>
    <w:div w:id="590283271">
      <w:bodyDiv w:val="1"/>
      <w:marLeft w:val="0"/>
      <w:marRight w:val="0"/>
      <w:marTop w:val="0"/>
      <w:marBottom w:val="0"/>
      <w:divBdr>
        <w:top w:val="none" w:sz="0" w:space="0" w:color="auto"/>
        <w:left w:val="none" w:sz="0" w:space="0" w:color="auto"/>
        <w:bottom w:val="none" w:sz="0" w:space="0" w:color="auto"/>
        <w:right w:val="none" w:sz="0" w:space="0" w:color="auto"/>
      </w:divBdr>
    </w:div>
    <w:div w:id="599677758">
      <w:bodyDiv w:val="1"/>
      <w:marLeft w:val="0"/>
      <w:marRight w:val="0"/>
      <w:marTop w:val="0"/>
      <w:marBottom w:val="0"/>
      <w:divBdr>
        <w:top w:val="none" w:sz="0" w:space="0" w:color="auto"/>
        <w:left w:val="none" w:sz="0" w:space="0" w:color="auto"/>
        <w:bottom w:val="none" w:sz="0" w:space="0" w:color="auto"/>
        <w:right w:val="none" w:sz="0" w:space="0" w:color="auto"/>
      </w:divBdr>
    </w:div>
    <w:div w:id="610625211">
      <w:bodyDiv w:val="1"/>
      <w:marLeft w:val="0"/>
      <w:marRight w:val="0"/>
      <w:marTop w:val="0"/>
      <w:marBottom w:val="0"/>
      <w:divBdr>
        <w:top w:val="none" w:sz="0" w:space="0" w:color="auto"/>
        <w:left w:val="none" w:sz="0" w:space="0" w:color="auto"/>
        <w:bottom w:val="none" w:sz="0" w:space="0" w:color="auto"/>
        <w:right w:val="none" w:sz="0" w:space="0" w:color="auto"/>
      </w:divBdr>
    </w:div>
    <w:div w:id="639387034">
      <w:bodyDiv w:val="1"/>
      <w:marLeft w:val="0"/>
      <w:marRight w:val="0"/>
      <w:marTop w:val="0"/>
      <w:marBottom w:val="0"/>
      <w:divBdr>
        <w:top w:val="none" w:sz="0" w:space="0" w:color="auto"/>
        <w:left w:val="none" w:sz="0" w:space="0" w:color="auto"/>
        <w:bottom w:val="none" w:sz="0" w:space="0" w:color="auto"/>
        <w:right w:val="none" w:sz="0" w:space="0" w:color="auto"/>
      </w:divBdr>
    </w:div>
    <w:div w:id="645739522">
      <w:bodyDiv w:val="1"/>
      <w:marLeft w:val="0"/>
      <w:marRight w:val="0"/>
      <w:marTop w:val="0"/>
      <w:marBottom w:val="0"/>
      <w:divBdr>
        <w:top w:val="none" w:sz="0" w:space="0" w:color="auto"/>
        <w:left w:val="none" w:sz="0" w:space="0" w:color="auto"/>
        <w:bottom w:val="none" w:sz="0" w:space="0" w:color="auto"/>
        <w:right w:val="none" w:sz="0" w:space="0" w:color="auto"/>
      </w:divBdr>
    </w:div>
    <w:div w:id="693313727">
      <w:bodyDiv w:val="1"/>
      <w:marLeft w:val="0"/>
      <w:marRight w:val="0"/>
      <w:marTop w:val="0"/>
      <w:marBottom w:val="0"/>
      <w:divBdr>
        <w:top w:val="none" w:sz="0" w:space="0" w:color="auto"/>
        <w:left w:val="none" w:sz="0" w:space="0" w:color="auto"/>
        <w:bottom w:val="none" w:sz="0" w:space="0" w:color="auto"/>
        <w:right w:val="none" w:sz="0" w:space="0" w:color="auto"/>
      </w:divBdr>
    </w:div>
    <w:div w:id="741148458">
      <w:bodyDiv w:val="1"/>
      <w:marLeft w:val="0"/>
      <w:marRight w:val="0"/>
      <w:marTop w:val="0"/>
      <w:marBottom w:val="0"/>
      <w:divBdr>
        <w:top w:val="none" w:sz="0" w:space="0" w:color="auto"/>
        <w:left w:val="none" w:sz="0" w:space="0" w:color="auto"/>
        <w:bottom w:val="none" w:sz="0" w:space="0" w:color="auto"/>
        <w:right w:val="none" w:sz="0" w:space="0" w:color="auto"/>
      </w:divBdr>
    </w:div>
    <w:div w:id="851645931">
      <w:bodyDiv w:val="1"/>
      <w:marLeft w:val="0"/>
      <w:marRight w:val="0"/>
      <w:marTop w:val="0"/>
      <w:marBottom w:val="0"/>
      <w:divBdr>
        <w:top w:val="none" w:sz="0" w:space="0" w:color="auto"/>
        <w:left w:val="none" w:sz="0" w:space="0" w:color="auto"/>
        <w:bottom w:val="none" w:sz="0" w:space="0" w:color="auto"/>
        <w:right w:val="none" w:sz="0" w:space="0" w:color="auto"/>
      </w:divBdr>
    </w:div>
    <w:div w:id="865825509">
      <w:bodyDiv w:val="1"/>
      <w:marLeft w:val="0"/>
      <w:marRight w:val="0"/>
      <w:marTop w:val="0"/>
      <w:marBottom w:val="0"/>
      <w:divBdr>
        <w:top w:val="none" w:sz="0" w:space="0" w:color="auto"/>
        <w:left w:val="none" w:sz="0" w:space="0" w:color="auto"/>
        <w:bottom w:val="none" w:sz="0" w:space="0" w:color="auto"/>
        <w:right w:val="none" w:sz="0" w:space="0" w:color="auto"/>
      </w:divBdr>
    </w:div>
    <w:div w:id="914511801">
      <w:bodyDiv w:val="1"/>
      <w:marLeft w:val="0"/>
      <w:marRight w:val="0"/>
      <w:marTop w:val="0"/>
      <w:marBottom w:val="0"/>
      <w:divBdr>
        <w:top w:val="none" w:sz="0" w:space="0" w:color="auto"/>
        <w:left w:val="none" w:sz="0" w:space="0" w:color="auto"/>
        <w:bottom w:val="none" w:sz="0" w:space="0" w:color="auto"/>
        <w:right w:val="none" w:sz="0" w:space="0" w:color="auto"/>
      </w:divBdr>
    </w:div>
    <w:div w:id="975984322">
      <w:bodyDiv w:val="1"/>
      <w:marLeft w:val="0"/>
      <w:marRight w:val="0"/>
      <w:marTop w:val="0"/>
      <w:marBottom w:val="0"/>
      <w:divBdr>
        <w:top w:val="none" w:sz="0" w:space="0" w:color="auto"/>
        <w:left w:val="none" w:sz="0" w:space="0" w:color="auto"/>
        <w:bottom w:val="none" w:sz="0" w:space="0" w:color="auto"/>
        <w:right w:val="none" w:sz="0" w:space="0" w:color="auto"/>
      </w:divBdr>
    </w:div>
    <w:div w:id="998383261">
      <w:bodyDiv w:val="1"/>
      <w:marLeft w:val="0"/>
      <w:marRight w:val="0"/>
      <w:marTop w:val="0"/>
      <w:marBottom w:val="0"/>
      <w:divBdr>
        <w:top w:val="none" w:sz="0" w:space="0" w:color="auto"/>
        <w:left w:val="none" w:sz="0" w:space="0" w:color="auto"/>
        <w:bottom w:val="none" w:sz="0" w:space="0" w:color="auto"/>
        <w:right w:val="none" w:sz="0" w:space="0" w:color="auto"/>
      </w:divBdr>
    </w:div>
    <w:div w:id="1031689669">
      <w:bodyDiv w:val="1"/>
      <w:marLeft w:val="0"/>
      <w:marRight w:val="0"/>
      <w:marTop w:val="0"/>
      <w:marBottom w:val="0"/>
      <w:divBdr>
        <w:top w:val="none" w:sz="0" w:space="0" w:color="auto"/>
        <w:left w:val="none" w:sz="0" w:space="0" w:color="auto"/>
        <w:bottom w:val="none" w:sz="0" w:space="0" w:color="auto"/>
        <w:right w:val="none" w:sz="0" w:space="0" w:color="auto"/>
      </w:divBdr>
    </w:div>
    <w:div w:id="1043797933">
      <w:bodyDiv w:val="1"/>
      <w:marLeft w:val="0"/>
      <w:marRight w:val="0"/>
      <w:marTop w:val="0"/>
      <w:marBottom w:val="0"/>
      <w:divBdr>
        <w:top w:val="none" w:sz="0" w:space="0" w:color="auto"/>
        <w:left w:val="none" w:sz="0" w:space="0" w:color="auto"/>
        <w:bottom w:val="none" w:sz="0" w:space="0" w:color="auto"/>
        <w:right w:val="none" w:sz="0" w:space="0" w:color="auto"/>
      </w:divBdr>
    </w:div>
    <w:div w:id="1095369485">
      <w:bodyDiv w:val="1"/>
      <w:marLeft w:val="0"/>
      <w:marRight w:val="0"/>
      <w:marTop w:val="0"/>
      <w:marBottom w:val="0"/>
      <w:divBdr>
        <w:top w:val="none" w:sz="0" w:space="0" w:color="auto"/>
        <w:left w:val="none" w:sz="0" w:space="0" w:color="auto"/>
        <w:bottom w:val="none" w:sz="0" w:space="0" w:color="auto"/>
        <w:right w:val="none" w:sz="0" w:space="0" w:color="auto"/>
      </w:divBdr>
    </w:div>
    <w:div w:id="1096248031">
      <w:bodyDiv w:val="1"/>
      <w:marLeft w:val="0"/>
      <w:marRight w:val="0"/>
      <w:marTop w:val="0"/>
      <w:marBottom w:val="0"/>
      <w:divBdr>
        <w:top w:val="none" w:sz="0" w:space="0" w:color="auto"/>
        <w:left w:val="none" w:sz="0" w:space="0" w:color="auto"/>
        <w:bottom w:val="none" w:sz="0" w:space="0" w:color="auto"/>
        <w:right w:val="none" w:sz="0" w:space="0" w:color="auto"/>
      </w:divBdr>
    </w:div>
    <w:div w:id="1098672733">
      <w:bodyDiv w:val="1"/>
      <w:marLeft w:val="0"/>
      <w:marRight w:val="0"/>
      <w:marTop w:val="0"/>
      <w:marBottom w:val="0"/>
      <w:divBdr>
        <w:top w:val="none" w:sz="0" w:space="0" w:color="auto"/>
        <w:left w:val="none" w:sz="0" w:space="0" w:color="auto"/>
        <w:bottom w:val="none" w:sz="0" w:space="0" w:color="auto"/>
        <w:right w:val="none" w:sz="0" w:space="0" w:color="auto"/>
      </w:divBdr>
    </w:div>
    <w:div w:id="1117749073">
      <w:bodyDiv w:val="1"/>
      <w:marLeft w:val="0"/>
      <w:marRight w:val="0"/>
      <w:marTop w:val="0"/>
      <w:marBottom w:val="0"/>
      <w:divBdr>
        <w:top w:val="none" w:sz="0" w:space="0" w:color="auto"/>
        <w:left w:val="none" w:sz="0" w:space="0" w:color="auto"/>
        <w:bottom w:val="none" w:sz="0" w:space="0" w:color="auto"/>
        <w:right w:val="none" w:sz="0" w:space="0" w:color="auto"/>
      </w:divBdr>
    </w:div>
    <w:div w:id="1145317390">
      <w:bodyDiv w:val="1"/>
      <w:marLeft w:val="0"/>
      <w:marRight w:val="0"/>
      <w:marTop w:val="0"/>
      <w:marBottom w:val="0"/>
      <w:divBdr>
        <w:top w:val="none" w:sz="0" w:space="0" w:color="auto"/>
        <w:left w:val="none" w:sz="0" w:space="0" w:color="auto"/>
        <w:bottom w:val="none" w:sz="0" w:space="0" w:color="auto"/>
        <w:right w:val="none" w:sz="0" w:space="0" w:color="auto"/>
      </w:divBdr>
    </w:div>
    <w:div w:id="1148746402">
      <w:bodyDiv w:val="1"/>
      <w:marLeft w:val="0"/>
      <w:marRight w:val="0"/>
      <w:marTop w:val="0"/>
      <w:marBottom w:val="0"/>
      <w:divBdr>
        <w:top w:val="none" w:sz="0" w:space="0" w:color="auto"/>
        <w:left w:val="none" w:sz="0" w:space="0" w:color="auto"/>
        <w:bottom w:val="none" w:sz="0" w:space="0" w:color="auto"/>
        <w:right w:val="none" w:sz="0" w:space="0" w:color="auto"/>
      </w:divBdr>
    </w:div>
    <w:div w:id="1162964614">
      <w:bodyDiv w:val="1"/>
      <w:marLeft w:val="0"/>
      <w:marRight w:val="0"/>
      <w:marTop w:val="0"/>
      <w:marBottom w:val="0"/>
      <w:divBdr>
        <w:top w:val="none" w:sz="0" w:space="0" w:color="auto"/>
        <w:left w:val="none" w:sz="0" w:space="0" w:color="auto"/>
        <w:bottom w:val="none" w:sz="0" w:space="0" w:color="auto"/>
        <w:right w:val="none" w:sz="0" w:space="0" w:color="auto"/>
      </w:divBdr>
    </w:div>
    <w:div w:id="1204446923">
      <w:bodyDiv w:val="1"/>
      <w:marLeft w:val="0"/>
      <w:marRight w:val="0"/>
      <w:marTop w:val="0"/>
      <w:marBottom w:val="0"/>
      <w:divBdr>
        <w:top w:val="none" w:sz="0" w:space="0" w:color="auto"/>
        <w:left w:val="none" w:sz="0" w:space="0" w:color="auto"/>
        <w:bottom w:val="none" w:sz="0" w:space="0" w:color="auto"/>
        <w:right w:val="none" w:sz="0" w:space="0" w:color="auto"/>
      </w:divBdr>
    </w:div>
    <w:div w:id="1229728490">
      <w:bodyDiv w:val="1"/>
      <w:marLeft w:val="0"/>
      <w:marRight w:val="0"/>
      <w:marTop w:val="0"/>
      <w:marBottom w:val="0"/>
      <w:divBdr>
        <w:top w:val="none" w:sz="0" w:space="0" w:color="auto"/>
        <w:left w:val="none" w:sz="0" w:space="0" w:color="auto"/>
        <w:bottom w:val="none" w:sz="0" w:space="0" w:color="auto"/>
        <w:right w:val="none" w:sz="0" w:space="0" w:color="auto"/>
      </w:divBdr>
    </w:div>
    <w:div w:id="1264458643">
      <w:bodyDiv w:val="1"/>
      <w:marLeft w:val="0"/>
      <w:marRight w:val="0"/>
      <w:marTop w:val="0"/>
      <w:marBottom w:val="0"/>
      <w:divBdr>
        <w:top w:val="none" w:sz="0" w:space="0" w:color="auto"/>
        <w:left w:val="none" w:sz="0" w:space="0" w:color="auto"/>
        <w:bottom w:val="none" w:sz="0" w:space="0" w:color="auto"/>
        <w:right w:val="none" w:sz="0" w:space="0" w:color="auto"/>
      </w:divBdr>
    </w:div>
    <w:div w:id="1270047870">
      <w:bodyDiv w:val="1"/>
      <w:marLeft w:val="0"/>
      <w:marRight w:val="0"/>
      <w:marTop w:val="0"/>
      <w:marBottom w:val="0"/>
      <w:divBdr>
        <w:top w:val="none" w:sz="0" w:space="0" w:color="auto"/>
        <w:left w:val="none" w:sz="0" w:space="0" w:color="auto"/>
        <w:bottom w:val="none" w:sz="0" w:space="0" w:color="auto"/>
        <w:right w:val="none" w:sz="0" w:space="0" w:color="auto"/>
      </w:divBdr>
    </w:div>
    <w:div w:id="1334262756">
      <w:bodyDiv w:val="1"/>
      <w:marLeft w:val="0"/>
      <w:marRight w:val="0"/>
      <w:marTop w:val="0"/>
      <w:marBottom w:val="0"/>
      <w:divBdr>
        <w:top w:val="none" w:sz="0" w:space="0" w:color="auto"/>
        <w:left w:val="none" w:sz="0" w:space="0" w:color="auto"/>
        <w:bottom w:val="none" w:sz="0" w:space="0" w:color="auto"/>
        <w:right w:val="none" w:sz="0" w:space="0" w:color="auto"/>
      </w:divBdr>
    </w:div>
    <w:div w:id="1353653936">
      <w:bodyDiv w:val="1"/>
      <w:marLeft w:val="0"/>
      <w:marRight w:val="0"/>
      <w:marTop w:val="0"/>
      <w:marBottom w:val="0"/>
      <w:divBdr>
        <w:top w:val="none" w:sz="0" w:space="0" w:color="auto"/>
        <w:left w:val="none" w:sz="0" w:space="0" w:color="auto"/>
        <w:bottom w:val="none" w:sz="0" w:space="0" w:color="auto"/>
        <w:right w:val="none" w:sz="0" w:space="0" w:color="auto"/>
      </w:divBdr>
    </w:div>
    <w:div w:id="1395351646">
      <w:bodyDiv w:val="1"/>
      <w:marLeft w:val="0"/>
      <w:marRight w:val="0"/>
      <w:marTop w:val="0"/>
      <w:marBottom w:val="0"/>
      <w:divBdr>
        <w:top w:val="none" w:sz="0" w:space="0" w:color="auto"/>
        <w:left w:val="none" w:sz="0" w:space="0" w:color="auto"/>
        <w:bottom w:val="none" w:sz="0" w:space="0" w:color="auto"/>
        <w:right w:val="none" w:sz="0" w:space="0" w:color="auto"/>
      </w:divBdr>
    </w:div>
    <w:div w:id="1433815163">
      <w:bodyDiv w:val="1"/>
      <w:marLeft w:val="0"/>
      <w:marRight w:val="0"/>
      <w:marTop w:val="0"/>
      <w:marBottom w:val="0"/>
      <w:divBdr>
        <w:top w:val="none" w:sz="0" w:space="0" w:color="auto"/>
        <w:left w:val="none" w:sz="0" w:space="0" w:color="auto"/>
        <w:bottom w:val="none" w:sz="0" w:space="0" w:color="auto"/>
        <w:right w:val="none" w:sz="0" w:space="0" w:color="auto"/>
      </w:divBdr>
    </w:div>
    <w:div w:id="1475372287">
      <w:bodyDiv w:val="1"/>
      <w:marLeft w:val="0"/>
      <w:marRight w:val="0"/>
      <w:marTop w:val="0"/>
      <w:marBottom w:val="0"/>
      <w:divBdr>
        <w:top w:val="none" w:sz="0" w:space="0" w:color="auto"/>
        <w:left w:val="none" w:sz="0" w:space="0" w:color="auto"/>
        <w:bottom w:val="none" w:sz="0" w:space="0" w:color="auto"/>
        <w:right w:val="none" w:sz="0" w:space="0" w:color="auto"/>
      </w:divBdr>
    </w:div>
    <w:div w:id="1556813716">
      <w:bodyDiv w:val="1"/>
      <w:marLeft w:val="0"/>
      <w:marRight w:val="0"/>
      <w:marTop w:val="0"/>
      <w:marBottom w:val="0"/>
      <w:divBdr>
        <w:top w:val="none" w:sz="0" w:space="0" w:color="auto"/>
        <w:left w:val="none" w:sz="0" w:space="0" w:color="auto"/>
        <w:bottom w:val="none" w:sz="0" w:space="0" w:color="auto"/>
        <w:right w:val="none" w:sz="0" w:space="0" w:color="auto"/>
      </w:divBdr>
    </w:div>
    <w:div w:id="1573810934">
      <w:bodyDiv w:val="1"/>
      <w:marLeft w:val="0"/>
      <w:marRight w:val="0"/>
      <w:marTop w:val="0"/>
      <w:marBottom w:val="0"/>
      <w:divBdr>
        <w:top w:val="none" w:sz="0" w:space="0" w:color="auto"/>
        <w:left w:val="none" w:sz="0" w:space="0" w:color="auto"/>
        <w:bottom w:val="none" w:sz="0" w:space="0" w:color="auto"/>
        <w:right w:val="none" w:sz="0" w:space="0" w:color="auto"/>
      </w:divBdr>
    </w:div>
    <w:div w:id="1595093052">
      <w:bodyDiv w:val="1"/>
      <w:marLeft w:val="0"/>
      <w:marRight w:val="0"/>
      <w:marTop w:val="0"/>
      <w:marBottom w:val="0"/>
      <w:divBdr>
        <w:top w:val="none" w:sz="0" w:space="0" w:color="auto"/>
        <w:left w:val="none" w:sz="0" w:space="0" w:color="auto"/>
        <w:bottom w:val="none" w:sz="0" w:space="0" w:color="auto"/>
        <w:right w:val="none" w:sz="0" w:space="0" w:color="auto"/>
      </w:divBdr>
    </w:div>
    <w:div w:id="1629432141">
      <w:bodyDiv w:val="1"/>
      <w:marLeft w:val="0"/>
      <w:marRight w:val="0"/>
      <w:marTop w:val="0"/>
      <w:marBottom w:val="0"/>
      <w:divBdr>
        <w:top w:val="none" w:sz="0" w:space="0" w:color="auto"/>
        <w:left w:val="none" w:sz="0" w:space="0" w:color="auto"/>
        <w:bottom w:val="none" w:sz="0" w:space="0" w:color="auto"/>
        <w:right w:val="none" w:sz="0" w:space="0" w:color="auto"/>
      </w:divBdr>
    </w:div>
    <w:div w:id="1647977453">
      <w:bodyDiv w:val="1"/>
      <w:marLeft w:val="0"/>
      <w:marRight w:val="0"/>
      <w:marTop w:val="0"/>
      <w:marBottom w:val="0"/>
      <w:divBdr>
        <w:top w:val="none" w:sz="0" w:space="0" w:color="auto"/>
        <w:left w:val="none" w:sz="0" w:space="0" w:color="auto"/>
        <w:bottom w:val="none" w:sz="0" w:space="0" w:color="auto"/>
        <w:right w:val="none" w:sz="0" w:space="0" w:color="auto"/>
      </w:divBdr>
    </w:div>
    <w:div w:id="1721511174">
      <w:bodyDiv w:val="1"/>
      <w:marLeft w:val="0"/>
      <w:marRight w:val="0"/>
      <w:marTop w:val="0"/>
      <w:marBottom w:val="0"/>
      <w:divBdr>
        <w:top w:val="none" w:sz="0" w:space="0" w:color="auto"/>
        <w:left w:val="none" w:sz="0" w:space="0" w:color="auto"/>
        <w:bottom w:val="none" w:sz="0" w:space="0" w:color="auto"/>
        <w:right w:val="none" w:sz="0" w:space="0" w:color="auto"/>
      </w:divBdr>
    </w:div>
    <w:div w:id="1748453226">
      <w:bodyDiv w:val="1"/>
      <w:marLeft w:val="0"/>
      <w:marRight w:val="0"/>
      <w:marTop w:val="0"/>
      <w:marBottom w:val="0"/>
      <w:divBdr>
        <w:top w:val="none" w:sz="0" w:space="0" w:color="auto"/>
        <w:left w:val="none" w:sz="0" w:space="0" w:color="auto"/>
        <w:bottom w:val="none" w:sz="0" w:space="0" w:color="auto"/>
        <w:right w:val="none" w:sz="0" w:space="0" w:color="auto"/>
      </w:divBdr>
    </w:div>
    <w:div w:id="1787115212">
      <w:bodyDiv w:val="1"/>
      <w:marLeft w:val="0"/>
      <w:marRight w:val="0"/>
      <w:marTop w:val="0"/>
      <w:marBottom w:val="0"/>
      <w:divBdr>
        <w:top w:val="none" w:sz="0" w:space="0" w:color="auto"/>
        <w:left w:val="none" w:sz="0" w:space="0" w:color="auto"/>
        <w:bottom w:val="none" w:sz="0" w:space="0" w:color="auto"/>
        <w:right w:val="none" w:sz="0" w:space="0" w:color="auto"/>
      </w:divBdr>
    </w:div>
    <w:div w:id="1815760269">
      <w:bodyDiv w:val="1"/>
      <w:marLeft w:val="0"/>
      <w:marRight w:val="0"/>
      <w:marTop w:val="0"/>
      <w:marBottom w:val="0"/>
      <w:divBdr>
        <w:top w:val="none" w:sz="0" w:space="0" w:color="auto"/>
        <w:left w:val="none" w:sz="0" w:space="0" w:color="auto"/>
        <w:bottom w:val="none" w:sz="0" w:space="0" w:color="auto"/>
        <w:right w:val="none" w:sz="0" w:space="0" w:color="auto"/>
      </w:divBdr>
    </w:div>
    <w:div w:id="1825196831">
      <w:bodyDiv w:val="1"/>
      <w:marLeft w:val="0"/>
      <w:marRight w:val="0"/>
      <w:marTop w:val="0"/>
      <w:marBottom w:val="0"/>
      <w:divBdr>
        <w:top w:val="none" w:sz="0" w:space="0" w:color="auto"/>
        <w:left w:val="none" w:sz="0" w:space="0" w:color="auto"/>
        <w:bottom w:val="none" w:sz="0" w:space="0" w:color="auto"/>
        <w:right w:val="none" w:sz="0" w:space="0" w:color="auto"/>
      </w:divBdr>
    </w:div>
    <w:div w:id="1889536079">
      <w:bodyDiv w:val="1"/>
      <w:marLeft w:val="0"/>
      <w:marRight w:val="0"/>
      <w:marTop w:val="0"/>
      <w:marBottom w:val="0"/>
      <w:divBdr>
        <w:top w:val="none" w:sz="0" w:space="0" w:color="auto"/>
        <w:left w:val="none" w:sz="0" w:space="0" w:color="auto"/>
        <w:bottom w:val="none" w:sz="0" w:space="0" w:color="auto"/>
        <w:right w:val="none" w:sz="0" w:space="0" w:color="auto"/>
      </w:divBdr>
    </w:div>
    <w:div w:id="1898663443">
      <w:bodyDiv w:val="1"/>
      <w:marLeft w:val="0"/>
      <w:marRight w:val="0"/>
      <w:marTop w:val="0"/>
      <w:marBottom w:val="0"/>
      <w:divBdr>
        <w:top w:val="none" w:sz="0" w:space="0" w:color="auto"/>
        <w:left w:val="none" w:sz="0" w:space="0" w:color="auto"/>
        <w:bottom w:val="none" w:sz="0" w:space="0" w:color="auto"/>
        <w:right w:val="none" w:sz="0" w:space="0" w:color="auto"/>
      </w:divBdr>
    </w:div>
    <w:div w:id="1930845538">
      <w:bodyDiv w:val="1"/>
      <w:marLeft w:val="0"/>
      <w:marRight w:val="0"/>
      <w:marTop w:val="0"/>
      <w:marBottom w:val="0"/>
      <w:divBdr>
        <w:top w:val="none" w:sz="0" w:space="0" w:color="auto"/>
        <w:left w:val="none" w:sz="0" w:space="0" w:color="auto"/>
        <w:bottom w:val="none" w:sz="0" w:space="0" w:color="auto"/>
        <w:right w:val="none" w:sz="0" w:space="0" w:color="auto"/>
      </w:divBdr>
    </w:div>
    <w:div w:id="1943417216">
      <w:bodyDiv w:val="1"/>
      <w:marLeft w:val="0"/>
      <w:marRight w:val="0"/>
      <w:marTop w:val="0"/>
      <w:marBottom w:val="0"/>
      <w:divBdr>
        <w:top w:val="none" w:sz="0" w:space="0" w:color="auto"/>
        <w:left w:val="none" w:sz="0" w:space="0" w:color="auto"/>
        <w:bottom w:val="none" w:sz="0" w:space="0" w:color="auto"/>
        <w:right w:val="none" w:sz="0" w:space="0" w:color="auto"/>
      </w:divBdr>
    </w:div>
    <w:div w:id="1983190928">
      <w:bodyDiv w:val="1"/>
      <w:marLeft w:val="0"/>
      <w:marRight w:val="0"/>
      <w:marTop w:val="0"/>
      <w:marBottom w:val="0"/>
      <w:divBdr>
        <w:top w:val="none" w:sz="0" w:space="0" w:color="auto"/>
        <w:left w:val="none" w:sz="0" w:space="0" w:color="auto"/>
        <w:bottom w:val="none" w:sz="0" w:space="0" w:color="auto"/>
        <w:right w:val="none" w:sz="0" w:space="0" w:color="auto"/>
      </w:divBdr>
    </w:div>
    <w:div w:id="1983729884">
      <w:bodyDiv w:val="1"/>
      <w:marLeft w:val="0"/>
      <w:marRight w:val="0"/>
      <w:marTop w:val="0"/>
      <w:marBottom w:val="0"/>
      <w:divBdr>
        <w:top w:val="none" w:sz="0" w:space="0" w:color="auto"/>
        <w:left w:val="none" w:sz="0" w:space="0" w:color="auto"/>
        <w:bottom w:val="none" w:sz="0" w:space="0" w:color="auto"/>
        <w:right w:val="none" w:sz="0" w:space="0" w:color="auto"/>
      </w:divBdr>
    </w:div>
    <w:div w:id="1987584889">
      <w:bodyDiv w:val="1"/>
      <w:marLeft w:val="0"/>
      <w:marRight w:val="0"/>
      <w:marTop w:val="0"/>
      <w:marBottom w:val="0"/>
      <w:divBdr>
        <w:top w:val="none" w:sz="0" w:space="0" w:color="auto"/>
        <w:left w:val="none" w:sz="0" w:space="0" w:color="auto"/>
        <w:bottom w:val="none" w:sz="0" w:space="0" w:color="auto"/>
        <w:right w:val="none" w:sz="0" w:space="0" w:color="auto"/>
      </w:divBdr>
    </w:div>
    <w:div w:id="205673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ortal.ens.dk/ENS_Dashboard/log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47009\AppData\Local\cBrain\F2\.tmp\dc74b6bd19044185abbd4798ccd7e8f7.dotx" TargetMode="External"/></Relationships>
</file>

<file path=word/theme/theme1.xml><?xml version="1.0" encoding="utf-8"?>
<a:theme xmlns:a="http://schemas.openxmlformats.org/drawingml/2006/main" name="Kontortema">
  <a:themeElements>
    <a:clrScheme name="EFKM">
      <a:dk1>
        <a:srgbClr val="000000"/>
      </a:dk1>
      <a:lt1>
        <a:sysClr val="window" lastClr="FFFFFF"/>
      </a:lt1>
      <a:dk2>
        <a:srgbClr val="1F497D"/>
      </a:dk2>
      <a:lt2>
        <a:srgbClr val="1DE2CD"/>
      </a:lt2>
      <a:accent1>
        <a:srgbClr val="0097A7"/>
      </a:accent1>
      <a:accent2>
        <a:srgbClr val="045C65"/>
      </a:accent2>
      <a:accent3>
        <a:srgbClr val="FF5252"/>
      </a:accent3>
      <a:accent4>
        <a:srgbClr val="673AB7"/>
      </a:accent4>
      <a:accent5>
        <a:srgbClr val="0C2D83"/>
      </a:accent5>
      <a:accent6>
        <a:srgbClr val="0091EA"/>
      </a:accent6>
      <a:hlink>
        <a:srgbClr val="0000FF"/>
      </a:hlink>
      <a:folHlink>
        <a:srgbClr val="800080"/>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BDF22F492AE8914D8B73C3E3C23F308D" ma:contentTypeVersion="35" ma:contentTypeDescription="Opret et nyt dokument." ma:contentTypeScope="" ma:versionID="afa73df244fcf30f3c1d69ef4429e531">
  <xsd:schema xmlns:xsd="http://www.w3.org/2001/XMLSchema" xmlns:xs="http://www.w3.org/2001/XMLSchema" xmlns:p="http://schemas.microsoft.com/office/2006/metadata/properties" xmlns:ns1="http://schemas.microsoft.com/sharepoint/v3" xmlns:ns2="b1cfadd8-d294-4d34-bc36-10edd03a80b3" xmlns:ns3="57e246f5-a181-4ddd-bcfa-8f2bd33c0c9c" targetNamespace="http://schemas.microsoft.com/office/2006/metadata/properties" ma:root="true" ma:fieldsID="7cc1265a29cc1620a4073d4c8e845e1e" ns1:_="" ns2:_="" ns3:_="">
    <xsd:import namespace="http://schemas.microsoft.com/sharepoint/v3"/>
    <xsd:import namespace="b1cfadd8-d294-4d34-bc36-10edd03a80b3"/>
    <xsd:import namespace="57e246f5-a181-4ddd-bcfa-8f2bd33c0c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Filtyp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Test" minOccurs="0"/>
                <xsd:element ref="ns2:MediaServiceSearchProperties" minOccurs="0"/>
                <xsd:element ref="ns2:Test_ContainsTool" minOccurs="0"/>
                <xsd:element ref="ns2:Subjects" minOccurs="0"/>
                <xsd:element ref="ns2:Shortdescription" minOccurs="0"/>
                <xsd:element ref="ns2:Tool_x002f_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genskaber for Unified Compliance Policy" ma:hidden="true" ma:internalName="_ip_UnifiedCompliancePolicyProperties">
      <xsd:simpleType>
        <xsd:restriction base="dms:Note"/>
      </xsd:simpleType>
    </xsd:element>
    <xsd:element name="_ip_UnifiedCompliancePolicyUIAction" ma:index="21"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fadd8-d294-4d34-bc36-10edd03a8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description="" ma:indexed="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Filtype" ma:index="17" nillable="true" ma:displayName="Filtype" ma:format="Dropdown" ma:indexed="true" ma:internalName="Filtype">
      <xsd:simpleType>
        <xsd:restriction base="dms:Text">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fcff2bff-98dc-460d-973e-03f7511429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Test_ContainsTool" ma:index="30" nillable="true" ma:displayName="Test_Contains Tool" ma:default="0" ma:description="Mark as 'yes' if this folder contains tool to add to the Tools Library" ma:format="Dropdown" ma:internalName="Test_ContainsTool">
      <xsd:simpleType>
        <xsd:restriction base="dms:Boolean"/>
      </xsd:simpleType>
    </xsd:element>
    <xsd:element name="Subjects" ma:index="31" nillable="true" ma:displayName="Subjects" ma:format="Dropdown" ma:internalName="Subjects">
      <xsd:complexType>
        <xsd:complexContent>
          <xsd:extension base="dms:MultiChoiceFillIn">
            <xsd:sequence>
              <xsd:element name="Value" maxOccurs="unbounded" minOccurs="0" nillable="true">
                <xsd:simpleType>
                  <xsd:union memberTypes="dms:Text">
                    <xsd:simpleType>
                      <xsd:restriction base="dms:Choice">
                        <xsd:enumeration value="ESG"/>
                        <xsd:enumeration value="Klimaregnskab"/>
                        <xsd:enumeration value="Energieffektivitet"/>
                      </xsd:restriction>
                    </xsd:simpleType>
                  </xsd:union>
                </xsd:simpleType>
              </xsd:element>
            </xsd:sequence>
          </xsd:extension>
        </xsd:complexContent>
      </xsd:complexType>
    </xsd:element>
    <xsd:element name="Shortdescription" ma:index="32" nillable="true" ma:displayName="Short description" ma:default="Please help your colleague by describing your tool" ma:description="Describe briefly what the tools is used for. You might include things like required user skill level or what problem the tool solves" ma:format="Dropdown" ma:internalName="Shortdescription">
      <xsd:simpleType>
        <xsd:restriction base="dms:Note">
          <xsd:maxLength value="255"/>
        </xsd:restriction>
      </xsd:simpleType>
    </xsd:element>
    <xsd:element name="Tool_x002f_background" ma:index="33" nillable="true" ma:displayName="Tool/background" ma:format="Dropdown" ma:indexed="true" ma:internalName="Tool_x002f_background">
      <xsd:simpleType>
        <xsd:restriction base="dms:Choice">
          <xsd:enumeration value="Tool"/>
          <xsd:enumeration value="Background"/>
          <xsd:enumeration value="Legislation"/>
        </xsd:restriction>
      </xsd:simpleType>
    </xsd:element>
  </xsd:schema>
  <xsd:schema xmlns:xsd="http://www.w3.org/2001/XMLSchema" xmlns:xs="http://www.w3.org/2001/XMLSchema" xmlns:dms="http://schemas.microsoft.com/office/2006/documentManagement/types" xmlns:pc="http://schemas.microsoft.com/office/infopath/2007/PartnerControls" targetNamespace="57e246f5-a181-4ddd-bcfa-8f2bd33c0c9c"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6" nillable="true" ma:displayName="Taxonomy Catch All Column" ma:hidden="true" ma:list="{4651abdf-1673-48e2-821d-f5cd0b68c3fe}" ma:internalName="TaxCatchAll" ma:showField="CatchAllData" ma:web="57e246f5-a181-4ddd-bcfa-8f2bd33c0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7e246f5-a181-4ddd-bcfa-8f2bd33c0c9c" xsi:nil="true"/>
    <_ip_UnifiedCompliancePolicyUIAction xmlns="http://schemas.microsoft.com/sharepoint/v3" xsi:nil="true"/>
    <lcf76f155ced4ddcb4097134ff3c332f xmlns="b1cfadd8-d294-4d34-bc36-10edd03a80b3">
      <Terms xmlns="http://schemas.microsoft.com/office/infopath/2007/PartnerControls"/>
    </lcf76f155ced4ddcb4097134ff3c332f>
    <Test xmlns="b1cfadd8-d294-4d34-bc36-10edd03a80b3">
      <UserInfo>
        <DisplayName/>
        <AccountId xsi:nil="true"/>
        <AccountType/>
      </UserInfo>
    </Test>
    <Filtype xmlns="b1cfadd8-d294-4d34-bc36-10edd03a80b3" xsi:nil="true"/>
    <Test_ContainsTool xmlns="b1cfadd8-d294-4d34-bc36-10edd03a80b3">false</Test_ContainsTool>
    <_ip_UnifiedCompliancePolicyProperties xmlns="http://schemas.microsoft.com/sharepoint/v3" xsi:nil="true"/>
    <Subjects xmlns="b1cfadd8-d294-4d34-bc36-10edd03a80b3" xsi:nil="true"/>
    <Shortdescription xmlns="b1cfadd8-d294-4d34-bc36-10edd03a80b3">Please help your colleague by describing your tool</Shortdescription>
    <Tool_x002f_background xmlns="b1cfadd8-d294-4d34-bc36-10edd03a80b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255C95-7B43-45CD-B763-1E020656F0A7}">
  <ds:schemaRefs>
    <ds:schemaRef ds:uri="http://schemas.openxmlformats.org/officeDocument/2006/bibliography"/>
  </ds:schemaRefs>
</ds:datastoreItem>
</file>

<file path=customXml/itemProps3.xml><?xml version="1.0" encoding="utf-8"?>
<ds:datastoreItem xmlns:ds="http://schemas.openxmlformats.org/officeDocument/2006/customXml" ds:itemID="{289580D5-6647-46E3-A44F-778EB1366B57}"/>
</file>

<file path=customXml/itemProps4.xml><?xml version="1.0" encoding="utf-8"?>
<ds:datastoreItem xmlns:ds="http://schemas.openxmlformats.org/officeDocument/2006/customXml" ds:itemID="{5AD323EB-5F52-4EA7-8A09-9D9F6838E7A6}"/>
</file>

<file path=customXml/itemProps5.xml><?xml version="1.0" encoding="utf-8"?>
<ds:datastoreItem xmlns:ds="http://schemas.openxmlformats.org/officeDocument/2006/customXml" ds:itemID="{1B837F64-7FC9-4422-86F8-BDB430384EBC}"/>
</file>

<file path=docProps/app.xml><?xml version="1.0" encoding="utf-8"?>
<Properties xmlns="http://schemas.openxmlformats.org/officeDocument/2006/extended-properties" xmlns:vt="http://schemas.openxmlformats.org/officeDocument/2006/docPropsVTypes">
  <Template>dc74b6bd19044185abbd4798ccd7e8f7.dotx</Template>
  <TotalTime>11</TotalTime>
  <Pages>6</Pages>
  <Words>1555</Words>
  <Characters>9490</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Vedledning til ansøgning</vt:lpstr>
    </vt:vector>
  </TitlesOfParts>
  <Company>ELFORSK</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Vedledning til ansøgning</dc:title>
  <dc:subject>Vejledning til ansøgning</dc:subject>
  <dc:creator>Henrik Tønder Aabjerg Friis</dc:creator>
  <cp:keywords/>
  <cp:lastModifiedBy>Mikael Pedersen</cp:lastModifiedBy>
  <cp:revision>10</cp:revision>
  <cp:lastPrinted>2021-11-30T07:12:00Z</cp:lastPrinted>
  <dcterms:created xsi:type="dcterms:W3CDTF">2022-01-17T11:14:00Z</dcterms:created>
  <dcterms:modified xsi:type="dcterms:W3CDTF">2022-01-31T10:40:00Z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0x010100BDF22F492AE8914D8B73C3E3C23F308D</vt:lpwstr>
  </property>
</Properties>
</file>