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11D15" w14:textId="06524456" w:rsidR="00187B17" w:rsidRPr="00A8610F" w:rsidRDefault="00D845A5" w:rsidP="00C80A50">
      <w:pPr>
        <w:pStyle w:val="Titel"/>
        <w:spacing w:line="276" w:lineRule="auto"/>
        <w:contextualSpacing w:val="0"/>
        <w:rPr>
          <w:caps/>
          <w:spacing w:val="10"/>
          <w:kern w:val="0"/>
          <w:sz w:val="52"/>
          <w:szCs w:val="52"/>
          <w:lang w:eastAsia="da-DK"/>
        </w:rPr>
      </w:pPr>
      <w:bookmarkStart w:id="0" w:name="_GoBack"/>
      <w:bookmarkEnd w:id="0"/>
      <w:r w:rsidRPr="00A8610F">
        <w:rPr>
          <w:caps/>
          <w:spacing w:val="10"/>
          <w:kern w:val="0"/>
          <w:sz w:val="52"/>
          <w:szCs w:val="52"/>
          <w:lang w:eastAsia="da-DK"/>
        </w:rPr>
        <w:t xml:space="preserve">Appendix </w:t>
      </w:r>
      <w:r w:rsidR="00284241" w:rsidRPr="00A8610F">
        <w:rPr>
          <w:caps/>
          <w:spacing w:val="10"/>
          <w:kern w:val="0"/>
          <w:sz w:val="52"/>
          <w:szCs w:val="52"/>
          <w:lang w:eastAsia="da-DK"/>
        </w:rPr>
        <w:t>5</w:t>
      </w:r>
      <w:r w:rsidRPr="00A8610F">
        <w:rPr>
          <w:caps/>
          <w:spacing w:val="10"/>
          <w:kern w:val="0"/>
          <w:sz w:val="52"/>
          <w:szCs w:val="52"/>
          <w:lang w:eastAsia="da-DK"/>
        </w:rPr>
        <w:t xml:space="preserve"> </w:t>
      </w:r>
    </w:p>
    <w:p w14:paraId="2FF4D4DE" w14:textId="6F647D0B" w:rsidR="00043161" w:rsidRPr="00A8610F" w:rsidRDefault="00447293" w:rsidP="00C80A50">
      <w:pPr>
        <w:pStyle w:val="Titel"/>
        <w:spacing w:line="276" w:lineRule="auto"/>
        <w:contextualSpacing w:val="0"/>
        <w:rPr>
          <w:caps/>
          <w:spacing w:val="10"/>
          <w:kern w:val="0"/>
          <w:sz w:val="52"/>
          <w:szCs w:val="52"/>
          <w:lang w:eastAsia="da-DK"/>
        </w:rPr>
      </w:pPr>
      <w:r>
        <w:rPr>
          <w:caps/>
          <w:spacing w:val="10"/>
          <w:kern w:val="0"/>
          <w:sz w:val="52"/>
          <w:szCs w:val="52"/>
          <w:lang w:eastAsia="da-DK"/>
        </w:rPr>
        <w:t>Master Milestone Plan</w:t>
      </w:r>
    </w:p>
    <w:p w14:paraId="47085EDB" w14:textId="77777777" w:rsidR="00954A2D" w:rsidRPr="00A8610F" w:rsidRDefault="00954A2D" w:rsidP="00954A2D">
      <w:r w:rsidRPr="00933E8C">
        <w:rPr>
          <w:rFonts w:asciiTheme="majorHAnsi" w:eastAsiaTheme="majorEastAsia" w:hAnsiTheme="majorHAnsi" w:cstheme="majorBidi"/>
          <w:color w:val="00707D" w:themeColor="accent1" w:themeShade="BF"/>
          <w:sz w:val="32"/>
          <w:szCs w:val="32"/>
        </w:rPr>
        <w:t>Contract on subsidy for carbon capture, transport, and storage</w:t>
      </w:r>
    </w:p>
    <w:p w14:paraId="44EF13FB" w14:textId="77777777" w:rsidR="00255B8F" w:rsidRDefault="00255B8F">
      <w:pPr>
        <w:spacing w:after="200" w:line="276" w:lineRule="auto"/>
        <w:rPr>
          <w:rFonts w:asciiTheme="majorHAnsi" w:eastAsiaTheme="majorEastAsia" w:hAnsiTheme="majorHAnsi" w:cstheme="majorBidi"/>
          <w:spacing w:val="-10"/>
          <w:kern w:val="28"/>
          <w:sz w:val="56"/>
          <w:szCs w:val="56"/>
        </w:rPr>
      </w:pPr>
      <w:r>
        <w:br w:type="page"/>
      </w:r>
    </w:p>
    <w:p w14:paraId="0346715B" w14:textId="4A16F481" w:rsidR="00B2185B" w:rsidRDefault="00B2185B">
      <w:pPr>
        <w:rPr>
          <w:b/>
          <w:bCs/>
          <w:i/>
          <w:iCs/>
        </w:rPr>
      </w:pPr>
      <w:r w:rsidRPr="00A8610F">
        <w:rPr>
          <w:b/>
          <w:i/>
        </w:rPr>
        <w:lastRenderedPageBreak/>
        <w:t xml:space="preserve">Instructions for </w:t>
      </w:r>
      <w:r w:rsidR="00330D01">
        <w:rPr>
          <w:b/>
          <w:i/>
        </w:rPr>
        <w:t>T</w:t>
      </w:r>
      <w:r w:rsidRPr="00A8610F">
        <w:rPr>
          <w:b/>
          <w:i/>
        </w:rPr>
        <w:t>enderer</w:t>
      </w:r>
      <w:r w:rsidR="00076D71">
        <w:rPr>
          <w:b/>
          <w:bCs/>
          <w:i/>
          <w:iCs/>
        </w:rPr>
        <w:t>s</w:t>
      </w:r>
    </w:p>
    <w:p w14:paraId="2A0B77DE" w14:textId="77777777" w:rsidR="00076D71" w:rsidRPr="00A55CAD" w:rsidRDefault="00076D71" w:rsidP="00076D71">
      <w:pPr>
        <w:rPr>
          <w:rFonts w:cs="Arial"/>
          <w:i/>
          <w:iCs/>
          <w:lang w:val="en-US"/>
        </w:rPr>
      </w:pPr>
    </w:p>
    <w:p w14:paraId="15023A18" w14:textId="33644350" w:rsidR="00076D71" w:rsidRDefault="00076D71" w:rsidP="00076D71">
      <w:pPr>
        <w:rPr>
          <w:rFonts w:cs="Arial"/>
          <w:i/>
          <w:iCs/>
          <w:lang w:val="en-US"/>
        </w:rPr>
      </w:pPr>
      <w:r w:rsidRPr="00A55CAD">
        <w:rPr>
          <w:rFonts w:cs="Arial"/>
          <w:i/>
          <w:iCs/>
          <w:lang w:val="en-US"/>
        </w:rPr>
        <w:t xml:space="preserve">This Appendix </w:t>
      </w:r>
      <w:r>
        <w:rPr>
          <w:rFonts w:cs="Arial"/>
          <w:i/>
          <w:iCs/>
          <w:lang w:val="en-US"/>
        </w:rPr>
        <w:t>constitutes</w:t>
      </w:r>
      <w:r w:rsidRPr="00A55CAD">
        <w:rPr>
          <w:rFonts w:cs="Arial"/>
          <w:i/>
          <w:iCs/>
          <w:lang w:val="en-US"/>
        </w:rPr>
        <w:t xml:space="preserve"> General Requirements</w:t>
      </w:r>
      <w:r>
        <w:rPr>
          <w:rFonts w:cs="Arial"/>
          <w:i/>
          <w:iCs/>
          <w:lang w:val="en-US"/>
        </w:rPr>
        <w:t xml:space="preserve"> in its entirety</w:t>
      </w:r>
      <w:r w:rsidRPr="00A55CAD">
        <w:rPr>
          <w:rFonts w:cs="Arial"/>
          <w:i/>
          <w:iCs/>
          <w:lang w:val="en-US"/>
        </w:rPr>
        <w:t xml:space="preserve">, cf. Tender </w:t>
      </w:r>
      <w:r w:rsidR="009F3C10">
        <w:rPr>
          <w:rFonts w:cs="Arial"/>
          <w:i/>
          <w:iCs/>
          <w:lang w:val="en-US"/>
        </w:rPr>
        <w:t>s</w:t>
      </w:r>
      <w:r w:rsidRPr="00A55CAD">
        <w:rPr>
          <w:rFonts w:cs="Arial"/>
          <w:i/>
          <w:iCs/>
          <w:lang w:val="en-US"/>
        </w:rPr>
        <w:t>pecifications, paragraph 6.3.</w:t>
      </w:r>
    </w:p>
    <w:p w14:paraId="6AAECF24" w14:textId="77777777" w:rsidR="00416732" w:rsidRDefault="00416732" w:rsidP="00076D71">
      <w:pPr>
        <w:rPr>
          <w:rFonts w:cs="Arial"/>
          <w:i/>
          <w:iCs/>
          <w:lang w:val="en-US"/>
        </w:rPr>
      </w:pPr>
    </w:p>
    <w:p w14:paraId="1424813C" w14:textId="4443A521" w:rsidR="00416732" w:rsidRDefault="00416732" w:rsidP="00076D71">
      <w:pPr>
        <w:rPr>
          <w:rFonts w:cs="Arial"/>
          <w:i/>
          <w:iCs/>
          <w:lang w:val="en-US"/>
        </w:rPr>
      </w:pPr>
      <w:r>
        <w:rPr>
          <w:rFonts w:cs="Arial"/>
          <w:i/>
          <w:iCs/>
          <w:lang w:val="en-US"/>
        </w:rPr>
        <w:t xml:space="preserve">The </w:t>
      </w:r>
      <w:r w:rsidRPr="14A81B03">
        <w:rPr>
          <w:rFonts w:cs="Arial"/>
          <w:i/>
          <w:iCs/>
          <w:lang w:val="en-US"/>
        </w:rPr>
        <w:t>Tenderer</w:t>
      </w:r>
      <w:r>
        <w:rPr>
          <w:rFonts w:cs="Arial"/>
          <w:i/>
          <w:iCs/>
          <w:lang w:val="en-US"/>
        </w:rPr>
        <w:t xml:space="preserve"> shall complete this Appendix and </w:t>
      </w:r>
      <w:r w:rsidR="0018422D">
        <w:rPr>
          <w:rFonts w:cs="Arial"/>
          <w:i/>
          <w:iCs/>
          <w:lang w:val="en-US"/>
        </w:rPr>
        <w:t xml:space="preserve">submit the Appendix as part of the </w:t>
      </w:r>
      <w:r w:rsidR="00E148FA">
        <w:rPr>
          <w:rFonts w:cs="Arial"/>
          <w:i/>
          <w:iCs/>
          <w:lang w:val="en-US"/>
        </w:rPr>
        <w:t>T</w:t>
      </w:r>
      <w:r w:rsidR="0018422D">
        <w:rPr>
          <w:rFonts w:cs="Arial"/>
          <w:i/>
          <w:iCs/>
          <w:lang w:val="en-US"/>
        </w:rPr>
        <w:t xml:space="preserve">enderer’s </w:t>
      </w:r>
      <w:r w:rsidR="00E148FA">
        <w:rPr>
          <w:rFonts w:cs="Arial"/>
          <w:i/>
          <w:iCs/>
          <w:lang w:val="en-US"/>
        </w:rPr>
        <w:t>O</w:t>
      </w:r>
      <w:r w:rsidR="0018422D">
        <w:rPr>
          <w:rFonts w:cs="Arial"/>
          <w:i/>
          <w:iCs/>
          <w:lang w:val="en-US"/>
        </w:rPr>
        <w:t xml:space="preserve">ffer. </w:t>
      </w:r>
    </w:p>
    <w:p w14:paraId="6056AD90" w14:textId="3DD2BD76" w:rsidR="00076D71" w:rsidRDefault="00076D71" w:rsidP="028E4A01">
      <w:pPr>
        <w:rPr>
          <w:rFonts w:eastAsia="Arial"/>
          <w:i/>
          <w:iCs/>
          <w:szCs w:val="20"/>
          <w:lang w:val="en-US"/>
        </w:rPr>
      </w:pPr>
    </w:p>
    <w:p w14:paraId="4ACC4936" w14:textId="6542A750" w:rsidR="00076D71" w:rsidRDefault="2C21751A" w:rsidP="25E06008">
      <w:pPr>
        <w:rPr>
          <w:i/>
          <w:iCs/>
        </w:rPr>
      </w:pPr>
      <w:r w:rsidRPr="2C21751A">
        <w:rPr>
          <w:rFonts w:eastAsia="Arial" w:cs="Arial"/>
          <w:i/>
          <w:iCs/>
          <w:szCs w:val="20"/>
          <w:lang w:val="en-US"/>
        </w:rPr>
        <w:t>The Appendix sh</w:t>
      </w:r>
      <w:r w:rsidR="00B972F3">
        <w:rPr>
          <w:rFonts w:eastAsia="Arial" w:cs="Arial"/>
          <w:i/>
          <w:iCs/>
          <w:szCs w:val="20"/>
          <w:lang w:val="en-US"/>
        </w:rPr>
        <w:t>all</w:t>
      </w:r>
      <w:r w:rsidRPr="2C21751A">
        <w:rPr>
          <w:rFonts w:eastAsia="Arial" w:cs="Arial"/>
          <w:i/>
          <w:iCs/>
          <w:szCs w:val="20"/>
          <w:lang w:val="en-US"/>
        </w:rPr>
        <w:t xml:space="preserve"> be completed according to the content of this Appendix </w:t>
      </w:r>
      <w:r w:rsidR="2D04D758" w:rsidRPr="2C21751A">
        <w:rPr>
          <w:i/>
          <w:iCs/>
        </w:rPr>
        <w:t>and R-1</w:t>
      </w:r>
      <w:r w:rsidR="008068E0">
        <w:rPr>
          <w:i/>
          <w:iCs/>
        </w:rPr>
        <w:t xml:space="preserve">, </w:t>
      </w:r>
      <w:r w:rsidR="7F68F29E" w:rsidRPr="2C21751A">
        <w:rPr>
          <w:i/>
          <w:iCs/>
        </w:rPr>
        <w:t xml:space="preserve">Appendix 3, Requirement </w:t>
      </w:r>
      <w:r w:rsidR="00964AC0">
        <w:rPr>
          <w:i/>
          <w:iCs/>
        </w:rPr>
        <w:t>s</w:t>
      </w:r>
      <w:r w:rsidR="7F68F29E" w:rsidRPr="2C21751A">
        <w:rPr>
          <w:i/>
          <w:iCs/>
        </w:rPr>
        <w:t>pecification</w:t>
      </w:r>
      <w:r w:rsidR="29A81059" w:rsidRPr="2C21751A">
        <w:rPr>
          <w:i/>
          <w:iCs/>
        </w:rPr>
        <w:t xml:space="preserve"> &amp; Appendix 4</w:t>
      </w:r>
      <w:r w:rsidR="3BFE20E2" w:rsidRPr="2C21751A">
        <w:rPr>
          <w:i/>
          <w:iCs/>
        </w:rPr>
        <w:t xml:space="preserve">, Solution </w:t>
      </w:r>
      <w:r w:rsidR="00964AC0">
        <w:rPr>
          <w:i/>
          <w:iCs/>
        </w:rPr>
        <w:t>d</w:t>
      </w:r>
      <w:r w:rsidR="4A7BC342" w:rsidRPr="2C21751A">
        <w:rPr>
          <w:i/>
          <w:iCs/>
        </w:rPr>
        <w:t>escription</w:t>
      </w:r>
      <w:r w:rsidR="008068E0">
        <w:rPr>
          <w:i/>
          <w:iCs/>
        </w:rPr>
        <w:t>.</w:t>
      </w:r>
    </w:p>
    <w:p w14:paraId="6D1E816E" w14:textId="77777777" w:rsidR="003F1A9C" w:rsidRDefault="003F1A9C" w:rsidP="25E06008">
      <w:pPr>
        <w:rPr>
          <w:i/>
          <w:iCs/>
        </w:rPr>
      </w:pPr>
    </w:p>
    <w:p w14:paraId="320F099E" w14:textId="7D1E0947" w:rsidR="003F1A9C" w:rsidRDefault="00200CCA" w:rsidP="25E06008">
      <w:pPr>
        <w:rPr>
          <w:i/>
          <w:iCs/>
        </w:rPr>
      </w:pPr>
      <w:r>
        <w:rPr>
          <w:i/>
          <w:iCs/>
        </w:rPr>
        <w:t xml:space="preserve">In </w:t>
      </w:r>
      <w:r w:rsidR="00054833">
        <w:rPr>
          <w:i/>
          <w:iCs/>
        </w:rPr>
        <w:t>Table 1</w:t>
      </w:r>
      <w:r>
        <w:rPr>
          <w:i/>
          <w:iCs/>
        </w:rPr>
        <w:t xml:space="preserve">: ‘Master Milestone Plan’, the </w:t>
      </w:r>
      <w:r w:rsidR="003F57F8">
        <w:rPr>
          <w:i/>
          <w:iCs/>
        </w:rPr>
        <w:t xml:space="preserve">DEA has indicated with brackets where the Tenderer </w:t>
      </w:r>
      <w:r>
        <w:rPr>
          <w:i/>
          <w:iCs/>
        </w:rPr>
        <w:t>shall</w:t>
      </w:r>
      <w:r w:rsidR="00FE4455">
        <w:rPr>
          <w:i/>
          <w:iCs/>
        </w:rPr>
        <w:t xml:space="preserve"> or </w:t>
      </w:r>
      <w:r w:rsidR="003F57F8">
        <w:rPr>
          <w:i/>
          <w:iCs/>
        </w:rPr>
        <w:t>should</w:t>
      </w:r>
      <w:r>
        <w:rPr>
          <w:i/>
          <w:iCs/>
        </w:rPr>
        <w:t xml:space="preserve"> </w:t>
      </w:r>
      <w:r w:rsidR="0055208B">
        <w:rPr>
          <w:i/>
          <w:iCs/>
        </w:rPr>
        <w:t xml:space="preserve">insert </w:t>
      </w:r>
      <w:r w:rsidR="001515CD">
        <w:rPr>
          <w:i/>
          <w:iCs/>
        </w:rPr>
        <w:t>information.</w:t>
      </w:r>
      <w:r w:rsidR="00545DD4">
        <w:rPr>
          <w:i/>
          <w:iCs/>
        </w:rPr>
        <w:t xml:space="preserve"> </w:t>
      </w:r>
      <w:r w:rsidR="006422DA">
        <w:rPr>
          <w:i/>
          <w:iCs/>
        </w:rPr>
        <w:t>When the Ten</w:t>
      </w:r>
      <w:r w:rsidR="00BC00BE">
        <w:rPr>
          <w:i/>
          <w:iCs/>
        </w:rPr>
        <w:t>derer insert</w:t>
      </w:r>
      <w:r w:rsidR="00251805">
        <w:rPr>
          <w:i/>
          <w:iCs/>
        </w:rPr>
        <w:t>s</w:t>
      </w:r>
      <w:r w:rsidR="008E567D">
        <w:rPr>
          <w:i/>
          <w:iCs/>
        </w:rPr>
        <w:t xml:space="preserve"> a date, it shall be done in the foll</w:t>
      </w:r>
      <w:r w:rsidR="004D0098">
        <w:rPr>
          <w:i/>
          <w:iCs/>
        </w:rPr>
        <w:t>owing</w:t>
      </w:r>
      <w:r w:rsidR="003C7D94">
        <w:rPr>
          <w:i/>
          <w:iCs/>
        </w:rPr>
        <w:t xml:space="preserve"> format</w:t>
      </w:r>
      <w:r w:rsidR="004D0098">
        <w:rPr>
          <w:i/>
          <w:iCs/>
        </w:rPr>
        <w:t xml:space="preserve"> DD.MM.YYYY</w:t>
      </w:r>
      <w:r w:rsidR="003E7EBF">
        <w:rPr>
          <w:i/>
          <w:iCs/>
        </w:rPr>
        <w:t>.</w:t>
      </w:r>
    </w:p>
    <w:p w14:paraId="116643EB" w14:textId="77777777" w:rsidR="0098123F" w:rsidRDefault="0098123F" w:rsidP="25E06008">
      <w:pPr>
        <w:rPr>
          <w:i/>
          <w:iCs/>
        </w:rPr>
      </w:pPr>
    </w:p>
    <w:p w14:paraId="67D76436" w14:textId="73EE7485" w:rsidR="0098123F" w:rsidRPr="002506A4" w:rsidRDefault="0098123F" w:rsidP="25E06008">
      <w:pPr>
        <w:rPr>
          <w:rFonts w:ascii="Calibri" w:hAnsi="Calibri"/>
          <w:lang w:val="en-US"/>
        </w:rPr>
      </w:pPr>
      <w:r>
        <w:rPr>
          <w:rFonts w:cs="Arial"/>
          <w:i/>
          <w:iCs/>
          <w:color w:val="000000"/>
          <w:spacing w:val="4"/>
          <w:szCs w:val="20"/>
          <w:lang w:val="en-US"/>
        </w:rPr>
        <w:t xml:space="preserve">As stated in the Tender specifications, paragraph 11, the minimum time frame during which the tenderer must maintain the BAFO is </w:t>
      </w:r>
      <w:r w:rsidR="00ED2DA6">
        <w:rPr>
          <w:rFonts w:cs="Arial"/>
          <w:i/>
          <w:iCs/>
          <w:color w:val="000000"/>
          <w:spacing w:val="4"/>
          <w:szCs w:val="20"/>
          <w:lang w:val="en-US"/>
        </w:rPr>
        <w:t>4</w:t>
      </w:r>
      <w:r>
        <w:rPr>
          <w:rFonts w:cs="Arial"/>
          <w:i/>
          <w:iCs/>
          <w:color w:val="000000"/>
          <w:spacing w:val="4"/>
          <w:szCs w:val="20"/>
          <w:lang w:val="en-US"/>
        </w:rPr>
        <w:t xml:space="preserve"> months from the expiry of the deadline for submission of BAFO. For the purpose of the Draft Milestone Plans the Tenderer may assume that the Contract is signed on 16 May 2023. If the Contract is signed at a later date – within the minimum time frame as mentioned above – the tenderer (Operator) is not entitled to any postponement of any Milestones, i.e., the tenderer (Operator) bears the risk of the exact timing of the signature of the Contract within the minimum time frame during which the tenderer must maintain the BAFO, see above. The Operator shall make the necessary adjustments in the Milestone Plans to cope with the time difference and deliver the Milestone Plans for the DEA’s review and approval 30 days after Contract Signing, see R-1, Appendix 3, Requirement</w:t>
      </w:r>
      <w:r w:rsidR="00A051F3">
        <w:rPr>
          <w:rFonts w:cs="Arial"/>
          <w:i/>
          <w:iCs/>
          <w:color w:val="000000"/>
          <w:spacing w:val="4"/>
          <w:szCs w:val="20"/>
          <w:lang w:val="en-US"/>
        </w:rPr>
        <w:t>s</w:t>
      </w:r>
      <w:r>
        <w:rPr>
          <w:rFonts w:cs="Arial"/>
          <w:i/>
          <w:iCs/>
          <w:color w:val="000000"/>
          <w:spacing w:val="4"/>
          <w:szCs w:val="20"/>
          <w:lang w:val="en-US"/>
        </w:rPr>
        <w:t xml:space="preserve"> specification. </w:t>
      </w:r>
    </w:p>
    <w:p w14:paraId="0CB95F3B" w14:textId="77777777" w:rsidR="00CD6442" w:rsidRDefault="00CD6442" w:rsidP="25E06008">
      <w:pPr>
        <w:rPr>
          <w:i/>
          <w:iCs/>
        </w:rPr>
      </w:pPr>
    </w:p>
    <w:p w14:paraId="12061F28" w14:textId="0456D36B" w:rsidR="00CD6442" w:rsidRDefault="006D3E96" w:rsidP="25E06008">
      <w:pPr>
        <w:rPr>
          <w:i/>
          <w:iCs/>
        </w:rPr>
      </w:pPr>
      <w:r w:rsidRPr="006D3E96">
        <w:rPr>
          <w:rFonts w:eastAsia="Arial"/>
          <w:i/>
          <w:szCs w:val="20"/>
        </w:rPr>
        <w:t>Please note that the Programme Milestones, specified by the DEA, sh</w:t>
      </w:r>
      <w:r w:rsidR="00C61500">
        <w:rPr>
          <w:rFonts w:eastAsia="Arial"/>
          <w:i/>
          <w:szCs w:val="20"/>
        </w:rPr>
        <w:t>all</w:t>
      </w:r>
      <w:r w:rsidRPr="006D3E96">
        <w:rPr>
          <w:rFonts w:eastAsia="Arial"/>
          <w:i/>
          <w:szCs w:val="20"/>
        </w:rPr>
        <w:t xml:space="preserve"> not be changed with regards to sequence</w:t>
      </w:r>
      <w:r w:rsidR="003A07EA">
        <w:rPr>
          <w:rFonts w:eastAsia="Arial"/>
          <w:i/>
          <w:szCs w:val="20"/>
        </w:rPr>
        <w:t xml:space="preserve"> and</w:t>
      </w:r>
      <w:r w:rsidR="00A94901">
        <w:rPr>
          <w:rFonts w:eastAsia="Arial"/>
          <w:i/>
          <w:szCs w:val="20"/>
        </w:rPr>
        <w:t xml:space="preserve"> </w:t>
      </w:r>
      <w:r w:rsidRPr="006D3E96">
        <w:rPr>
          <w:rFonts w:eastAsia="Arial"/>
          <w:i/>
          <w:szCs w:val="20"/>
        </w:rPr>
        <w:t>names</w:t>
      </w:r>
      <w:r w:rsidR="003A07EA">
        <w:rPr>
          <w:rFonts w:eastAsia="Arial"/>
          <w:i/>
          <w:szCs w:val="20"/>
        </w:rPr>
        <w:t xml:space="preserve"> </w:t>
      </w:r>
      <w:r w:rsidRPr="006D3E96">
        <w:rPr>
          <w:rFonts w:eastAsia="Arial"/>
          <w:i/>
          <w:szCs w:val="20"/>
        </w:rPr>
        <w:t>of the Programme Milestones</w:t>
      </w:r>
      <w:r w:rsidR="00B0354F">
        <w:rPr>
          <w:rFonts w:eastAsia="Arial"/>
          <w:i/>
          <w:szCs w:val="20"/>
        </w:rPr>
        <w:t xml:space="preserve"> and that the Tenderer shall not </w:t>
      </w:r>
      <w:r w:rsidR="006A66D9">
        <w:rPr>
          <w:rFonts w:eastAsia="Arial"/>
          <w:i/>
          <w:szCs w:val="20"/>
        </w:rPr>
        <w:t>define any additional Programme Milestones</w:t>
      </w:r>
      <w:r w:rsidRPr="006D3E96">
        <w:rPr>
          <w:rFonts w:eastAsia="Arial"/>
          <w:i/>
          <w:szCs w:val="20"/>
        </w:rPr>
        <w:t>.</w:t>
      </w:r>
      <w:r w:rsidR="004678B6">
        <w:rPr>
          <w:rFonts w:eastAsia="Arial"/>
          <w:i/>
          <w:szCs w:val="20"/>
        </w:rPr>
        <w:t xml:space="preserve"> The Tenderer shall complete </w:t>
      </w:r>
      <w:r w:rsidR="00CF6A55">
        <w:rPr>
          <w:rFonts w:eastAsia="Arial"/>
          <w:i/>
          <w:szCs w:val="20"/>
        </w:rPr>
        <w:t xml:space="preserve">the Programme </w:t>
      </w:r>
      <w:r w:rsidR="008A2EE0">
        <w:rPr>
          <w:rFonts w:eastAsia="Arial"/>
          <w:i/>
          <w:szCs w:val="20"/>
        </w:rPr>
        <w:t xml:space="preserve">and Project </w:t>
      </w:r>
      <w:r w:rsidR="00CF6A55">
        <w:rPr>
          <w:rFonts w:eastAsia="Arial"/>
          <w:i/>
          <w:szCs w:val="20"/>
        </w:rPr>
        <w:t>Milestones, cf. R-1</w:t>
      </w:r>
      <w:r w:rsidR="00E57D1C">
        <w:rPr>
          <w:rFonts w:eastAsia="Arial"/>
          <w:i/>
          <w:szCs w:val="20"/>
        </w:rPr>
        <w:t>,</w:t>
      </w:r>
      <w:r w:rsidR="00CF6A55">
        <w:rPr>
          <w:rFonts w:eastAsia="Arial"/>
          <w:i/>
          <w:szCs w:val="20"/>
        </w:rPr>
        <w:t xml:space="preserve"> Requirements specification</w:t>
      </w:r>
      <w:r w:rsidR="009C308B">
        <w:rPr>
          <w:rFonts w:eastAsia="Arial"/>
          <w:i/>
          <w:szCs w:val="20"/>
        </w:rPr>
        <w:t>.</w:t>
      </w:r>
      <w:r w:rsidR="00784896">
        <w:rPr>
          <w:rFonts w:eastAsia="Arial"/>
          <w:i/>
          <w:szCs w:val="20"/>
        </w:rPr>
        <w:t xml:space="preserve"> </w:t>
      </w:r>
      <w:r w:rsidR="00A36382">
        <w:rPr>
          <w:rFonts w:eastAsia="Arial"/>
          <w:i/>
          <w:szCs w:val="20"/>
        </w:rPr>
        <w:t>Under each Programme Milestone, except for Milestone 1.1, four rows ha</w:t>
      </w:r>
      <w:r w:rsidR="00E107F5">
        <w:rPr>
          <w:rFonts w:eastAsia="Arial"/>
          <w:i/>
          <w:szCs w:val="20"/>
        </w:rPr>
        <w:t>ve</w:t>
      </w:r>
      <w:r w:rsidR="00A36382">
        <w:rPr>
          <w:rFonts w:eastAsia="Arial"/>
          <w:i/>
          <w:szCs w:val="20"/>
        </w:rPr>
        <w:t xml:space="preserve"> been pre-inserted for Project Milestones, however the number of Project Milestones </w:t>
      </w:r>
      <w:r w:rsidR="00E107F5">
        <w:rPr>
          <w:rFonts w:eastAsia="Arial"/>
          <w:i/>
          <w:szCs w:val="20"/>
        </w:rPr>
        <w:t>is to be decided by the Tenderer. Thus</w:t>
      </w:r>
      <w:r w:rsidR="00CA3159">
        <w:rPr>
          <w:rFonts w:eastAsia="Arial"/>
          <w:i/>
          <w:szCs w:val="20"/>
        </w:rPr>
        <w:t xml:space="preserve"> </w:t>
      </w:r>
      <w:r w:rsidR="00E107F5">
        <w:rPr>
          <w:rFonts w:eastAsia="Arial"/>
          <w:i/>
          <w:szCs w:val="20"/>
        </w:rPr>
        <w:t xml:space="preserve"> t</w:t>
      </w:r>
      <w:r w:rsidR="00C8069C">
        <w:rPr>
          <w:rFonts w:eastAsia="Arial"/>
          <w:i/>
          <w:szCs w:val="20"/>
        </w:rPr>
        <w:t xml:space="preserve">he Tenderer </w:t>
      </w:r>
      <w:r w:rsidR="0039764F">
        <w:rPr>
          <w:rFonts w:eastAsia="Arial"/>
          <w:i/>
          <w:szCs w:val="20"/>
        </w:rPr>
        <w:t xml:space="preserve">can </w:t>
      </w:r>
      <w:r w:rsidR="00E107F5">
        <w:rPr>
          <w:rFonts w:eastAsia="Arial"/>
          <w:i/>
          <w:szCs w:val="20"/>
        </w:rPr>
        <w:t xml:space="preserve">delete pre-inserted rows and </w:t>
      </w:r>
      <w:r w:rsidR="0039764F">
        <w:rPr>
          <w:rFonts w:eastAsia="Arial"/>
          <w:i/>
          <w:szCs w:val="20"/>
        </w:rPr>
        <w:t xml:space="preserve">insert </w:t>
      </w:r>
      <w:r w:rsidR="00901E87">
        <w:rPr>
          <w:rFonts w:eastAsia="Arial"/>
          <w:i/>
          <w:szCs w:val="20"/>
        </w:rPr>
        <w:t>as many</w:t>
      </w:r>
      <w:r w:rsidR="0039764F">
        <w:rPr>
          <w:rFonts w:eastAsia="Arial"/>
          <w:i/>
          <w:szCs w:val="20"/>
        </w:rPr>
        <w:t xml:space="preserve"> additional Pro</w:t>
      </w:r>
      <w:r w:rsidR="005D2CF0">
        <w:rPr>
          <w:rFonts w:eastAsia="Arial"/>
          <w:i/>
          <w:szCs w:val="20"/>
        </w:rPr>
        <w:t xml:space="preserve">ject </w:t>
      </w:r>
      <w:r w:rsidR="0039764F">
        <w:rPr>
          <w:rFonts w:eastAsia="Arial"/>
          <w:i/>
          <w:szCs w:val="20"/>
        </w:rPr>
        <w:t>Milestones</w:t>
      </w:r>
      <w:r w:rsidR="005D2CF0">
        <w:rPr>
          <w:rFonts w:eastAsia="Arial"/>
          <w:i/>
          <w:szCs w:val="20"/>
        </w:rPr>
        <w:t xml:space="preserve"> </w:t>
      </w:r>
      <w:r w:rsidR="00901E87">
        <w:rPr>
          <w:rFonts w:eastAsia="Arial"/>
          <w:i/>
          <w:szCs w:val="20"/>
        </w:rPr>
        <w:t>as needed</w:t>
      </w:r>
      <w:r w:rsidR="005D2CF0">
        <w:rPr>
          <w:rFonts w:eastAsia="Arial"/>
          <w:i/>
          <w:szCs w:val="20"/>
        </w:rPr>
        <w:t xml:space="preserve"> under each predefined Programme Milestone</w:t>
      </w:r>
      <w:r w:rsidR="009965C6">
        <w:rPr>
          <w:rFonts w:eastAsia="Arial"/>
          <w:i/>
          <w:szCs w:val="20"/>
        </w:rPr>
        <w:t xml:space="preserve">, except Programme Milestone 1.1, where no Project Milestones shall be </w:t>
      </w:r>
      <w:r w:rsidR="00603580">
        <w:rPr>
          <w:rFonts w:eastAsia="Arial"/>
          <w:i/>
          <w:szCs w:val="20"/>
        </w:rPr>
        <w:t>inserted</w:t>
      </w:r>
      <w:r w:rsidR="009965C6">
        <w:rPr>
          <w:rFonts w:eastAsia="Arial"/>
          <w:i/>
          <w:szCs w:val="20"/>
        </w:rPr>
        <w:t>.</w:t>
      </w:r>
      <w:r w:rsidR="00A36382">
        <w:rPr>
          <w:rFonts w:eastAsia="Arial"/>
          <w:i/>
          <w:szCs w:val="20"/>
        </w:rPr>
        <w:t xml:space="preserve"> </w:t>
      </w:r>
      <w:r w:rsidR="00B24AC4">
        <w:rPr>
          <w:i/>
          <w:iCs/>
        </w:rPr>
        <w:t>The Tenderer sh</w:t>
      </w:r>
      <w:r w:rsidR="00875797">
        <w:rPr>
          <w:i/>
          <w:iCs/>
        </w:rPr>
        <w:t>ould</w:t>
      </w:r>
      <w:r w:rsidR="00B24AC4">
        <w:rPr>
          <w:i/>
          <w:iCs/>
        </w:rPr>
        <w:t xml:space="preserve"> note that Appendix 3, Requirements specification, mentions </w:t>
      </w:r>
      <w:r w:rsidR="00D96A52">
        <w:rPr>
          <w:i/>
          <w:iCs/>
        </w:rPr>
        <w:t xml:space="preserve">several </w:t>
      </w:r>
      <w:r w:rsidR="008F663A">
        <w:rPr>
          <w:i/>
          <w:iCs/>
        </w:rPr>
        <w:t xml:space="preserve">Project Milestones that </w:t>
      </w:r>
      <w:r w:rsidR="00875797">
        <w:rPr>
          <w:i/>
          <w:iCs/>
        </w:rPr>
        <w:t>should</w:t>
      </w:r>
      <w:r w:rsidR="00FB5030">
        <w:rPr>
          <w:i/>
          <w:iCs/>
        </w:rPr>
        <w:t xml:space="preserve"> be included</w:t>
      </w:r>
      <w:r w:rsidR="00875797">
        <w:rPr>
          <w:i/>
          <w:iCs/>
        </w:rPr>
        <w:t xml:space="preserve"> in this Appendix, </w:t>
      </w:r>
      <w:r w:rsidR="004F23E8">
        <w:rPr>
          <w:i/>
          <w:iCs/>
        </w:rPr>
        <w:t>e.g.,</w:t>
      </w:r>
      <w:r w:rsidR="00875797">
        <w:rPr>
          <w:i/>
          <w:iCs/>
        </w:rPr>
        <w:t xml:space="preserve"> </w:t>
      </w:r>
      <w:r w:rsidR="00FA56B8" w:rsidRPr="00FA56B8">
        <w:rPr>
          <w:i/>
          <w:iCs/>
        </w:rPr>
        <w:t>documentation of the CO</w:t>
      </w:r>
      <w:r w:rsidR="00FA56B8" w:rsidRPr="00FA56B8">
        <w:rPr>
          <w:i/>
        </w:rPr>
        <w:t>2</w:t>
      </w:r>
      <w:r w:rsidR="00FA56B8" w:rsidRPr="00FA56B8">
        <w:rPr>
          <w:i/>
          <w:iCs/>
        </w:rPr>
        <w:t xml:space="preserve"> storage site’s compliance</w:t>
      </w:r>
      <w:r w:rsidR="00FA56B8">
        <w:rPr>
          <w:i/>
          <w:iCs/>
        </w:rPr>
        <w:t xml:space="preserve"> as per R-7 in Appendix 3, Requirements specification.</w:t>
      </w:r>
    </w:p>
    <w:p w14:paraId="2D581261" w14:textId="77777777" w:rsidR="000924C7" w:rsidRDefault="000924C7" w:rsidP="25E06008">
      <w:pPr>
        <w:rPr>
          <w:i/>
          <w:iCs/>
        </w:rPr>
      </w:pPr>
    </w:p>
    <w:p w14:paraId="4795D040" w14:textId="11F975A2" w:rsidR="004B1EDF" w:rsidRDefault="009C7302" w:rsidP="14A81B03">
      <w:pPr>
        <w:rPr>
          <w:i/>
          <w:iCs/>
          <w:lang w:val="en-US"/>
        </w:rPr>
      </w:pPr>
      <w:r w:rsidRPr="14A81B03">
        <w:rPr>
          <w:i/>
          <w:iCs/>
          <w:lang w:val="en-US"/>
        </w:rPr>
        <w:t xml:space="preserve">The DEA </w:t>
      </w:r>
      <w:r w:rsidR="001F32E4">
        <w:rPr>
          <w:i/>
          <w:iCs/>
          <w:lang w:val="en-US"/>
        </w:rPr>
        <w:t>requires</w:t>
      </w:r>
      <w:r w:rsidRPr="14A81B03">
        <w:rPr>
          <w:i/>
          <w:iCs/>
          <w:lang w:val="en-US"/>
        </w:rPr>
        <w:t xml:space="preserve"> that the Tenderer </w:t>
      </w:r>
      <w:r w:rsidR="2EB6C9EA" w:rsidRPr="2C21751A">
        <w:rPr>
          <w:i/>
          <w:iCs/>
          <w:lang w:val="en-US"/>
        </w:rPr>
        <w:t>submits</w:t>
      </w:r>
      <w:r w:rsidRPr="14A81B03">
        <w:rPr>
          <w:i/>
          <w:iCs/>
          <w:lang w:val="en-US"/>
        </w:rPr>
        <w:t xml:space="preserve"> </w:t>
      </w:r>
      <w:r w:rsidRPr="1CABA504">
        <w:rPr>
          <w:i/>
          <w:iCs/>
          <w:lang w:val="en-US"/>
        </w:rPr>
        <w:t>documentation for</w:t>
      </w:r>
      <w:r w:rsidRPr="1824B2B4">
        <w:rPr>
          <w:i/>
          <w:iCs/>
          <w:lang w:val="en-US"/>
        </w:rPr>
        <w:t xml:space="preserve"> </w:t>
      </w:r>
      <w:r w:rsidR="515B1107" w:rsidRPr="5746BDA1">
        <w:rPr>
          <w:i/>
          <w:iCs/>
          <w:lang w:val="en-US"/>
        </w:rPr>
        <w:t xml:space="preserve">the </w:t>
      </w:r>
      <w:r w:rsidR="515B1107" w:rsidRPr="4181F6A6">
        <w:rPr>
          <w:i/>
          <w:iCs/>
          <w:lang w:val="en-US"/>
        </w:rPr>
        <w:t xml:space="preserve">entry </w:t>
      </w:r>
      <w:r w:rsidR="515B1107" w:rsidRPr="79C58F20">
        <w:rPr>
          <w:i/>
          <w:iCs/>
          <w:lang w:val="en-US"/>
        </w:rPr>
        <w:t xml:space="preserve">into all </w:t>
      </w:r>
      <w:r w:rsidR="515B1107" w:rsidRPr="6F2A526F">
        <w:rPr>
          <w:i/>
          <w:iCs/>
          <w:lang w:val="en-US"/>
        </w:rPr>
        <w:t>sub-</w:t>
      </w:r>
      <w:r w:rsidR="515B1107" w:rsidRPr="4069BB2F">
        <w:rPr>
          <w:i/>
          <w:iCs/>
          <w:lang w:val="en-US"/>
        </w:rPr>
        <w:t xml:space="preserve">contracts </w:t>
      </w:r>
      <w:r w:rsidR="515B1107" w:rsidRPr="59209485">
        <w:rPr>
          <w:i/>
          <w:iCs/>
          <w:lang w:val="en-US"/>
        </w:rPr>
        <w:t xml:space="preserve">required for the </w:t>
      </w:r>
      <w:r w:rsidR="515B1107" w:rsidRPr="7C72AA8C">
        <w:rPr>
          <w:i/>
          <w:iCs/>
          <w:lang w:val="en-US"/>
        </w:rPr>
        <w:t xml:space="preserve">performance of the </w:t>
      </w:r>
      <w:r w:rsidR="515B1107" w:rsidRPr="1FC4C094">
        <w:rPr>
          <w:i/>
          <w:iCs/>
          <w:lang w:val="en-US"/>
        </w:rPr>
        <w:t>CCS</w:t>
      </w:r>
      <w:r w:rsidR="00DA222E">
        <w:rPr>
          <w:i/>
          <w:iCs/>
          <w:lang w:val="en-US"/>
        </w:rPr>
        <w:t xml:space="preserve"> A</w:t>
      </w:r>
      <w:r w:rsidR="515B1107" w:rsidRPr="6668ECA2">
        <w:rPr>
          <w:i/>
          <w:iCs/>
          <w:lang w:val="en-US"/>
        </w:rPr>
        <w:t xml:space="preserve">ctivities, </w:t>
      </w:r>
      <w:r w:rsidR="00330D01">
        <w:rPr>
          <w:i/>
          <w:iCs/>
          <w:lang w:val="en-US"/>
        </w:rPr>
        <w:t xml:space="preserve">e.g., </w:t>
      </w:r>
      <w:r w:rsidR="00705684">
        <w:rPr>
          <w:i/>
          <w:iCs/>
          <w:lang w:val="en-US"/>
        </w:rPr>
        <w:t xml:space="preserve">with </w:t>
      </w:r>
      <w:r w:rsidR="2EB6C9EA" w:rsidRPr="2D9E8E73">
        <w:rPr>
          <w:i/>
          <w:iCs/>
          <w:lang w:val="en-US"/>
        </w:rPr>
        <w:t>a CO</w:t>
      </w:r>
      <w:r w:rsidR="2EB6C9EA" w:rsidRPr="008068E0">
        <w:rPr>
          <w:i/>
          <w:sz w:val="18"/>
          <w:szCs w:val="18"/>
          <w:vertAlign w:val="subscript"/>
          <w:lang w:val="en-US"/>
        </w:rPr>
        <w:t>2</w:t>
      </w:r>
      <w:r w:rsidR="2EB6C9EA" w:rsidRPr="2D9E8E73">
        <w:rPr>
          <w:i/>
          <w:iCs/>
          <w:lang w:val="en-US"/>
        </w:rPr>
        <w:t xml:space="preserve"> storage supplier</w:t>
      </w:r>
      <w:r w:rsidR="515B1107" w:rsidRPr="2EE6EF95">
        <w:rPr>
          <w:i/>
          <w:iCs/>
          <w:lang w:val="en-US"/>
        </w:rPr>
        <w:t xml:space="preserve">, </w:t>
      </w:r>
      <w:r w:rsidRPr="14A81B03">
        <w:rPr>
          <w:i/>
          <w:iCs/>
          <w:lang w:val="en-US"/>
        </w:rPr>
        <w:t>as part of the deliverables in</w:t>
      </w:r>
      <w:r w:rsidR="00806654">
        <w:rPr>
          <w:i/>
          <w:iCs/>
          <w:lang w:val="en-US"/>
        </w:rPr>
        <w:t xml:space="preserve"> Programme</w:t>
      </w:r>
      <w:r w:rsidRPr="14A81B03">
        <w:rPr>
          <w:i/>
          <w:iCs/>
          <w:lang w:val="en-US"/>
        </w:rPr>
        <w:t xml:space="preserve"> Milestone 1.3 </w:t>
      </w:r>
      <w:r w:rsidR="00317019" w:rsidRPr="14A81B03">
        <w:rPr>
          <w:i/>
          <w:iCs/>
          <w:lang w:val="en-US"/>
        </w:rPr>
        <w:t xml:space="preserve">in this Appendix, </w:t>
      </w:r>
      <w:r w:rsidRPr="14A81B03">
        <w:rPr>
          <w:i/>
          <w:iCs/>
          <w:lang w:val="en-US"/>
        </w:rPr>
        <w:t>and therefore not as part of BAFO</w:t>
      </w:r>
      <w:r w:rsidR="00317019" w:rsidRPr="14A81B03">
        <w:rPr>
          <w:i/>
          <w:iCs/>
          <w:lang w:val="en-US"/>
        </w:rPr>
        <w:t>.</w:t>
      </w:r>
    </w:p>
    <w:p w14:paraId="303094BB" w14:textId="77777777" w:rsidR="008D55DF" w:rsidRDefault="008D55DF" w:rsidP="14A81B03">
      <w:pPr>
        <w:rPr>
          <w:i/>
          <w:iCs/>
          <w:lang w:val="en-US"/>
        </w:rPr>
      </w:pPr>
    </w:p>
    <w:p w14:paraId="6C254ED0" w14:textId="3EF6A936" w:rsidR="00EE44D2" w:rsidRDefault="002E3287" w:rsidP="14A81B03">
      <w:pPr>
        <w:rPr>
          <w:i/>
          <w:iCs/>
        </w:rPr>
      </w:pPr>
      <w:r>
        <w:rPr>
          <w:i/>
          <w:iCs/>
        </w:rPr>
        <w:lastRenderedPageBreak/>
        <w:t xml:space="preserve">If the </w:t>
      </w:r>
      <w:r w:rsidR="00C119CB">
        <w:rPr>
          <w:i/>
          <w:iCs/>
        </w:rPr>
        <w:t>Tenderer</w:t>
      </w:r>
      <w:r w:rsidR="008D55DF" w:rsidRPr="008D55DF">
        <w:rPr>
          <w:i/>
          <w:iCs/>
        </w:rPr>
        <w:t xml:space="preserve"> bases its solution on more than one </w:t>
      </w:r>
      <w:r w:rsidR="00C119CB">
        <w:rPr>
          <w:i/>
          <w:iCs/>
        </w:rPr>
        <w:t>c</w:t>
      </w:r>
      <w:r w:rsidR="008D55DF" w:rsidRPr="008D55DF">
        <w:rPr>
          <w:i/>
          <w:iCs/>
        </w:rPr>
        <w:t xml:space="preserve">arbon </w:t>
      </w:r>
      <w:r w:rsidR="00C119CB">
        <w:rPr>
          <w:i/>
          <w:iCs/>
        </w:rPr>
        <w:t>c</w:t>
      </w:r>
      <w:r w:rsidR="008D55DF" w:rsidRPr="008D55DF">
        <w:rPr>
          <w:i/>
          <w:iCs/>
        </w:rPr>
        <w:t>apture plant</w:t>
      </w:r>
      <w:r w:rsidR="00EE44D2">
        <w:rPr>
          <w:i/>
          <w:iCs/>
        </w:rPr>
        <w:t>, operation of the full Value Chain (i.e. Commercial Operation Date) encompasses operation of all carbon capture plants. To the extent, that the carbon capture plants commence operation on different times, the Tenderer shall specify the operation date of each carbon capture plant as separate Project Milestones below Programme Milestone 3.1.</w:t>
      </w:r>
      <w:r w:rsidR="00F62279">
        <w:rPr>
          <w:i/>
          <w:iCs/>
        </w:rPr>
        <w:t xml:space="preserve"> </w:t>
      </w:r>
    </w:p>
    <w:p w14:paraId="07766A44" w14:textId="0534FA25" w:rsidR="008D55DF" w:rsidRPr="00A55CAD" w:rsidRDefault="008D55DF" w:rsidP="14A81B03">
      <w:pPr>
        <w:rPr>
          <w:i/>
          <w:iCs/>
        </w:rPr>
      </w:pPr>
    </w:p>
    <w:p w14:paraId="06202925" w14:textId="602A3274" w:rsidR="00290788" w:rsidRDefault="00076D71" w:rsidP="00A8610F">
      <w:pPr>
        <w:rPr>
          <w:rFonts w:cs="Arial"/>
          <w:i/>
          <w:iCs/>
          <w:lang w:val="en-US"/>
        </w:rPr>
      </w:pPr>
      <w:r w:rsidRPr="00A55CAD">
        <w:rPr>
          <w:rFonts w:cs="Arial"/>
          <w:i/>
          <w:iCs/>
          <w:lang w:val="en-US"/>
        </w:rPr>
        <w:t xml:space="preserve">This guidance text will be deleted by the DEA in connection with conclusion of the Contract. </w:t>
      </w:r>
    </w:p>
    <w:p w14:paraId="611EE80A" w14:textId="1F8C16A0" w:rsidR="00D845A5" w:rsidRPr="00933E8C" w:rsidRDefault="00D845A5" w:rsidP="00C278A1">
      <w:pPr>
        <w:pStyle w:val="Overskrift1"/>
        <w:numPr>
          <w:ilvl w:val="0"/>
          <w:numId w:val="19"/>
        </w:numPr>
      </w:pPr>
      <w:r w:rsidRPr="00933E8C">
        <w:t xml:space="preserve">Introduction </w:t>
      </w:r>
    </w:p>
    <w:p w14:paraId="79B8AC42" w14:textId="77777777" w:rsidR="00D845A5" w:rsidRPr="00933E8C" w:rsidRDefault="00D845A5" w:rsidP="001A2E42">
      <w:pPr>
        <w:ind w:left="363"/>
      </w:pPr>
    </w:p>
    <w:p w14:paraId="3CB55E02" w14:textId="5350934C" w:rsidR="00D845A5" w:rsidRPr="00933E8C" w:rsidRDefault="00D845A5" w:rsidP="001A2E42">
      <w:pPr>
        <w:ind w:left="363"/>
      </w:pPr>
      <w:r w:rsidRPr="00933E8C">
        <w:t xml:space="preserve">Appendix </w:t>
      </w:r>
      <w:r w:rsidR="00A83300" w:rsidRPr="00933E8C">
        <w:t>5</w:t>
      </w:r>
      <w:r w:rsidRPr="00933E8C">
        <w:t xml:space="preserve"> includes:</w:t>
      </w:r>
    </w:p>
    <w:p w14:paraId="34661E93" w14:textId="77777777" w:rsidR="00F72B65" w:rsidRPr="00933E8C" w:rsidRDefault="00F72B65" w:rsidP="001A2E42">
      <w:pPr>
        <w:pStyle w:val="Listeafsnit"/>
        <w:ind w:left="723"/>
      </w:pPr>
    </w:p>
    <w:p w14:paraId="712D81C6" w14:textId="08803014" w:rsidR="00E7205D" w:rsidRPr="00933E8C" w:rsidRDefault="00E7205D" w:rsidP="001A2E42">
      <w:pPr>
        <w:pStyle w:val="Listeafsnit"/>
        <w:numPr>
          <w:ilvl w:val="0"/>
          <w:numId w:val="11"/>
        </w:numPr>
        <w:ind w:left="723"/>
      </w:pPr>
      <w:r w:rsidRPr="00933E8C">
        <w:t xml:space="preserve">The template for the </w:t>
      </w:r>
      <w:r w:rsidR="0067262B" w:rsidRPr="00933E8C">
        <w:t>Operator’s</w:t>
      </w:r>
      <w:r w:rsidRPr="00933E8C">
        <w:t xml:space="preserve"> </w:t>
      </w:r>
      <w:r w:rsidR="00603580">
        <w:t xml:space="preserve">Master </w:t>
      </w:r>
      <w:r w:rsidRPr="00933E8C">
        <w:t>Milestone Plan</w:t>
      </w:r>
    </w:p>
    <w:p w14:paraId="68E57618" w14:textId="77777777" w:rsidR="00E7205D" w:rsidRPr="00933E8C" w:rsidRDefault="00E7205D" w:rsidP="001A2E42">
      <w:pPr>
        <w:pStyle w:val="Listeafsnit"/>
        <w:ind w:left="723"/>
      </w:pPr>
    </w:p>
    <w:p w14:paraId="42B3D294" w14:textId="3413BC38" w:rsidR="00A17E38" w:rsidRPr="00933E8C" w:rsidRDefault="00A17E38" w:rsidP="001A2E42">
      <w:pPr>
        <w:pStyle w:val="Listeafsnit"/>
        <w:numPr>
          <w:ilvl w:val="0"/>
          <w:numId w:val="11"/>
        </w:numPr>
        <w:ind w:left="723"/>
      </w:pPr>
      <w:r w:rsidRPr="00933E8C">
        <w:t>The DEA’s</w:t>
      </w:r>
      <w:r w:rsidR="00A77A35" w:rsidRPr="00933E8C">
        <w:t xml:space="preserve"> </w:t>
      </w:r>
      <w:r w:rsidR="005F343A" w:rsidRPr="00933E8C">
        <w:t>pre</w:t>
      </w:r>
      <w:r w:rsidR="00A77A35" w:rsidRPr="00933E8C">
        <w:t>defined</w:t>
      </w:r>
      <w:r w:rsidRPr="00933E8C">
        <w:t xml:space="preserve"> Programme Milestones</w:t>
      </w:r>
    </w:p>
    <w:p w14:paraId="37E22CB8" w14:textId="77777777" w:rsidR="00D845A5" w:rsidRPr="00933E8C" w:rsidRDefault="00D845A5" w:rsidP="001A2E42">
      <w:pPr>
        <w:ind w:left="363"/>
      </w:pPr>
    </w:p>
    <w:p w14:paraId="75FB80C2" w14:textId="26A256A7" w:rsidR="00D55524" w:rsidRPr="00933E8C" w:rsidRDefault="004A456D" w:rsidP="00C278A1">
      <w:pPr>
        <w:pStyle w:val="Overskrift1"/>
        <w:numPr>
          <w:ilvl w:val="0"/>
          <w:numId w:val="19"/>
        </w:numPr>
      </w:pPr>
      <w:r w:rsidRPr="00933E8C">
        <w:t xml:space="preserve">The </w:t>
      </w:r>
      <w:r w:rsidR="00457837">
        <w:t xml:space="preserve">Master </w:t>
      </w:r>
      <w:r w:rsidR="00D845A5" w:rsidRPr="00933E8C">
        <w:t xml:space="preserve">Milestone </w:t>
      </w:r>
      <w:r w:rsidRPr="00933E8C">
        <w:t>P</w:t>
      </w:r>
      <w:r w:rsidR="00D845A5" w:rsidRPr="00933E8C">
        <w:t xml:space="preserve">lan </w:t>
      </w:r>
    </w:p>
    <w:p w14:paraId="2BD6637E" w14:textId="77777777" w:rsidR="00C26C87" w:rsidRPr="00933E8C" w:rsidRDefault="00C26C87" w:rsidP="00C26C87"/>
    <w:p w14:paraId="029F06DA" w14:textId="772E8B21" w:rsidR="0040344C" w:rsidRPr="00933E8C" w:rsidRDefault="00AE6466" w:rsidP="001A2E42">
      <w:pPr>
        <w:ind w:left="363"/>
        <w:jc w:val="both"/>
      </w:pPr>
      <w:r w:rsidRPr="00933E8C">
        <w:t>The</w:t>
      </w:r>
      <w:r w:rsidR="00457837">
        <w:t xml:space="preserve"> Master</w:t>
      </w:r>
      <w:r w:rsidRPr="00933E8C">
        <w:t xml:space="preserve"> Milestone</w:t>
      </w:r>
      <w:r w:rsidR="001343B8" w:rsidRPr="00933E8C">
        <w:t xml:space="preserve"> P</w:t>
      </w:r>
      <w:r w:rsidR="004A456D" w:rsidRPr="00933E8C">
        <w:t>lan’s</w:t>
      </w:r>
      <w:r w:rsidR="00ED0B04" w:rsidRPr="00933E8C">
        <w:t xml:space="preserve"> purpose is to provide the DEA with a clear overview of how the Operator plans to </w:t>
      </w:r>
      <w:r w:rsidR="00B91B20" w:rsidRPr="00933E8C">
        <w:t>reach the Commercial Operation Date within the given timeline</w:t>
      </w:r>
      <w:r w:rsidR="0099162A">
        <w:t xml:space="preserve">, cf. </w:t>
      </w:r>
      <w:r w:rsidR="007F17EA">
        <w:t xml:space="preserve">Programme Milestone </w:t>
      </w:r>
      <w:r w:rsidR="00FB51F3">
        <w:t>3</w:t>
      </w:r>
      <w:r w:rsidR="00160ACA">
        <w:t>.</w:t>
      </w:r>
      <w:r w:rsidR="00FB51F3">
        <w:t>1</w:t>
      </w:r>
      <w:r w:rsidR="00B91B20" w:rsidRPr="00933E8C">
        <w:t xml:space="preserve">. </w:t>
      </w:r>
      <w:r w:rsidR="008C162A" w:rsidRPr="00933E8C">
        <w:t xml:space="preserve">The Operator’s objective for this Appendix is to provide the DEA with a transparent and structured </w:t>
      </w:r>
      <w:r w:rsidR="00B42FCF" w:rsidRPr="00933E8C">
        <w:t xml:space="preserve">completion of the </w:t>
      </w:r>
      <w:r w:rsidR="0028700E">
        <w:t xml:space="preserve">Master </w:t>
      </w:r>
      <w:r w:rsidR="00B42FCF" w:rsidRPr="00933E8C">
        <w:t>Milestone</w:t>
      </w:r>
      <w:r w:rsidR="007F6CB3">
        <w:t xml:space="preserve"> Pla</w:t>
      </w:r>
      <w:r w:rsidR="00160ACA">
        <w:t>n</w:t>
      </w:r>
      <w:r w:rsidR="0040390E">
        <w:t>.</w:t>
      </w:r>
      <w:r w:rsidR="004078D9">
        <w:t xml:space="preserve"> </w:t>
      </w:r>
      <w:r w:rsidR="007E7D52">
        <w:t xml:space="preserve">The Master Milestone plan </w:t>
      </w:r>
      <w:r w:rsidR="004078D9">
        <w:t>define</w:t>
      </w:r>
      <w:r w:rsidR="007E7D52">
        <w:t>s</w:t>
      </w:r>
      <w:r w:rsidR="004078D9">
        <w:t xml:space="preserve"> </w:t>
      </w:r>
      <w:r w:rsidR="00F378E4">
        <w:t>the Timing of the DEA’s predefined Programme Milestones, define</w:t>
      </w:r>
      <w:r w:rsidR="00987182">
        <w:t>s</w:t>
      </w:r>
      <w:r w:rsidR="00F378E4">
        <w:t xml:space="preserve"> Project Milestones</w:t>
      </w:r>
      <w:r w:rsidR="00066EAC">
        <w:t>,</w:t>
      </w:r>
      <w:r w:rsidR="00F378E4">
        <w:t xml:space="preserve"> and the Timing of the Project Milestones</w:t>
      </w:r>
      <w:r w:rsidR="00FE2AFF">
        <w:t>, cf. R-1, Requirements specification</w:t>
      </w:r>
      <w:r w:rsidR="00F378E4">
        <w:t xml:space="preserve">. </w:t>
      </w:r>
    </w:p>
    <w:p w14:paraId="281BA5EF" w14:textId="77777777" w:rsidR="0040344C" w:rsidRPr="00933E8C" w:rsidRDefault="0040344C" w:rsidP="001A2E42">
      <w:pPr>
        <w:ind w:left="363"/>
        <w:jc w:val="both"/>
      </w:pPr>
    </w:p>
    <w:p w14:paraId="5ADD251C" w14:textId="6A6408C8" w:rsidR="00D015B3" w:rsidRDefault="00D015B3" w:rsidP="00D015B3">
      <w:pPr>
        <w:ind w:left="363"/>
        <w:jc w:val="both"/>
      </w:pPr>
      <w:r>
        <w:t xml:space="preserve">Furthermore, </w:t>
      </w:r>
      <w:r w:rsidR="00A24483">
        <w:t>the Master</w:t>
      </w:r>
      <w:r w:rsidR="00A455E9">
        <w:t xml:space="preserve"> </w:t>
      </w:r>
      <w:r>
        <w:t>Milestone Plan contain</w:t>
      </w:r>
      <w:r w:rsidR="0040390E">
        <w:t>s</w:t>
      </w:r>
      <w:r>
        <w:t xml:space="preserve"> a description of a planning methodology, e.g. MSP, Prince 2, IP</w:t>
      </w:r>
      <w:r w:rsidR="00D23BAE">
        <w:t>M</w:t>
      </w:r>
      <w:r>
        <w:t>A, or similar planning methodology</w:t>
      </w:r>
      <w:r w:rsidR="00A455E9">
        <w:t xml:space="preserve"> in section</w:t>
      </w:r>
      <w:r w:rsidR="00C73AB3">
        <w:t xml:space="preserve"> </w:t>
      </w:r>
      <w:r w:rsidR="00BA4D54">
        <w:t>3</w:t>
      </w:r>
      <w:r w:rsidR="00A455E9">
        <w:t xml:space="preserve"> ‘Planning Methodology’ of this </w:t>
      </w:r>
      <w:r w:rsidR="00E84C41">
        <w:t>A</w:t>
      </w:r>
      <w:r w:rsidR="00A455E9">
        <w:t>ppendix</w:t>
      </w:r>
      <w:r w:rsidR="002E7E06">
        <w:t>, as well as</w:t>
      </w:r>
      <w:r w:rsidR="00A455E9">
        <w:t xml:space="preserve"> expla</w:t>
      </w:r>
      <w:r w:rsidR="00C61AAE">
        <w:t>nation of</w:t>
      </w:r>
      <w:r w:rsidR="00A455E9">
        <w:t xml:space="preserve"> how </w:t>
      </w:r>
      <w:r>
        <w:t xml:space="preserve">it will be applied to the programme. </w:t>
      </w:r>
    </w:p>
    <w:p w14:paraId="158FBF4B" w14:textId="77777777" w:rsidR="00C672DC" w:rsidRDefault="00C672DC" w:rsidP="007A18F2">
      <w:pPr>
        <w:jc w:val="both"/>
      </w:pPr>
    </w:p>
    <w:p w14:paraId="18CC3FDD" w14:textId="4DF29322" w:rsidR="00DC388F" w:rsidRDefault="0017017A" w:rsidP="001A2E42">
      <w:pPr>
        <w:ind w:left="363"/>
        <w:jc w:val="both"/>
      </w:pPr>
      <w:r>
        <w:t xml:space="preserve">The Operator </w:t>
      </w:r>
      <w:r w:rsidR="003962B4">
        <w:t>has</w:t>
      </w:r>
      <w:r>
        <w:t xml:space="preserve"> in addition to the completion of the Master</w:t>
      </w:r>
      <w:r w:rsidR="003962B4">
        <w:t xml:space="preserve"> </w:t>
      </w:r>
      <w:r>
        <w:t>Milestone Plan also provide</w:t>
      </w:r>
      <w:r w:rsidR="00ED3BD3">
        <w:t>d</w:t>
      </w:r>
      <w:r>
        <w:t xml:space="preserve"> a Detailed Milestone Plan</w:t>
      </w:r>
      <w:r w:rsidR="00CC3092">
        <w:t xml:space="preserve"> in </w:t>
      </w:r>
      <w:r w:rsidR="00D5749C">
        <w:t>Appendix 5.A ‘Detailed Milestone Plan’</w:t>
      </w:r>
      <w:r>
        <w:t xml:space="preserve">. </w:t>
      </w:r>
      <w:r w:rsidR="0099308C">
        <w:t>The Detailed Milestone Plan include</w:t>
      </w:r>
      <w:r w:rsidR="00554E32">
        <w:t>s</w:t>
      </w:r>
      <w:r w:rsidR="0099308C">
        <w:t xml:space="preserve"> the</w:t>
      </w:r>
      <w:r w:rsidR="00160ACA">
        <w:t xml:space="preserve"> </w:t>
      </w:r>
      <w:r w:rsidR="003E0BF5">
        <w:t>a</w:t>
      </w:r>
      <w:r w:rsidR="0099308C">
        <w:t xml:space="preserve">ctivities contributing directly or indirectly to the progress and success of the project, including Sub-Suppliers’ </w:t>
      </w:r>
      <w:r w:rsidR="003E0BF5">
        <w:t>a</w:t>
      </w:r>
      <w:r w:rsidR="0099308C">
        <w:t>ctivities</w:t>
      </w:r>
      <w:r w:rsidR="00654809">
        <w:t>, cf. R-1, Requirement</w:t>
      </w:r>
      <w:r w:rsidR="00407C21">
        <w:t>s specification</w:t>
      </w:r>
      <w:r w:rsidR="0099308C">
        <w:t>.</w:t>
      </w:r>
    </w:p>
    <w:p w14:paraId="5F2501BC" w14:textId="77777777" w:rsidR="00350471" w:rsidRDefault="00350471" w:rsidP="001A2E42">
      <w:pPr>
        <w:ind w:left="363"/>
        <w:jc w:val="both"/>
      </w:pPr>
    </w:p>
    <w:p w14:paraId="577C66CC" w14:textId="77777777" w:rsidR="00350471" w:rsidRDefault="00350471" w:rsidP="001A2E42">
      <w:pPr>
        <w:ind w:left="363"/>
        <w:jc w:val="both"/>
      </w:pPr>
    </w:p>
    <w:p w14:paraId="26F0443A" w14:textId="77777777" w:rsidR="00350471" w:rsidRDefault="00350471" w:rsidP="001A2E42">
      <w:pPr>
        <w:ind w:left="363"/>
        <w:jc w:val="both"/>
      </w:pPr>
    </w:p>
    <w:p w14:paraId="0BD058B0" w14:textId="77777777" w:rsidR="00350471" w:rsidRDefault="00350471" w:rsidP="001A2E42">
      <w:pPr>
        <w:ind w:left="363"/>
        <w:jc w:val="both"/>
      </w:pPr>
    </w:p>
    <w:p w14:paraId="22375EF4" w14:textId="77777777" w:rsidR="00350471" w:rsidRDefault="00350471" w:rsidP="001A2E42">
      <w:pPr>
        <w:ind w:left="363"/>
        <w:jc w:val="both"/>
      </w:pPr>
    </w:p>
    <w:p w14:paraId="5C51F703" w14:textId="77777777" w:rsidR="00350471" w:rsidRDefault="00350471" w:rsidP="001A2E42">
      <w:pPr>
        <w:ind w:left="363"/>
        <w:jc w:val="both"/>
      </w:pPr>
    </w:p>
    <w:p w14:paraId="612C6214" w14:textId="77777777" w:rsidR="00350471" w:rsidRDefault="00350471" w:rsidP="001A2E42">
      <w:pPr>
        <w:ind w:left="363"/>
        <w:jc w:val="both"/>
      </w:pPr>
    </w:p>
    <w:p w14:paraId="54DDE6B3" w14:textId="77777777" w:rsidR="00350471" w:rsidRDefault="00350471" w:rsidP="001A2E42">
      <w:pPr>
        <w:ind w:left="363"/>
        <w:jc w:val="both"/>
      </w:pPr>
    </w:p>
    <w:p w14:paraId="4CC58588" w14:textId="77777777" w:rsidR="00350471" w:rsidRDefault="00350471" w:rsidP="001A2E42">
      <w:pPr>
        <w:ind w:left="363"/>
        <w:jc w:val="both"/>
      </w:pPr>
    </w:p>
    <w:p w14:paraId="1C7F3EA0" w14:textId="77777777" w:rsidR="00290788" w:rsidRDefault="00290788" w:rsidP="001A2E42">
      <w:pPr>
        <w:ind w:left="363"/>
        <w:jc w:val="both"/>
      </w:pPr>
    </w:p>
    <w:p w14:paraId="664CA9C2" w14:textId="396F48B4" w:rsidR="00D845A5" w:rsidRPr="00933E8C" w:rsidRDefault="00D845A5" w:rsidP="00AB6AC3">
      <w:pPr>
        <w:ind w:left="363"/>
        <w:rPr>
          <w:rStyle w:val="Kraftigfremhvning"/>
        </w:rPr>
      </w:pPr>
      <w:r w:rsidRPr="00933E8C">
        <w:rPr>
          <w:rStyle w:val="Kraftigfremhvning"/>
        </w:rPr>
        <w:t xml:space="preserve">Table 1: </w:t>
      </w:r>
      <w:r w:rsidR="00206FA7">
        <w:rPr>
          <w:rStyle w:val="Kraftigfremhvning"/>
        </w:rPr>
        <w:t>Master</w:t>
      </w:r>
      <w:r w:rsidR="00206FA7" w:rsidRPr="00933E8C">
        <w:rPr>
          <w:rStyle w:val="Kraftigfremhvning"/>
        </w:rPr>
        <w:t xml:space="preserve"> </w:t>
      </w:r>
      <w:r w:rsidRPr="00933E8C">
        <w:rPr>
          <w:rStyle w:val="Kraftigfremhvning"/>
        </w:rPr>
        <w:t>Milestone Plan</w:t>
      </w:r>
    </w:p>
    <w:p w14:paraId="4955D8D0" w14:textId="77777777" w:rsidR="00757900" w:rsidRDefault="00757900"/>
    <w:tbl>
      <w:tblPr>
        <w:tblStyle w:val="Tabel-Gitter"/>
        <w:tblW w:w="7087" w:type="dxa"/>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518"/>
        <w:gridCol w:w="1569"/>
      </w:tblGrid>
      <w:tr w:rsidR="00350471" w:rsidRPr="00933E8C" w14:paraId="283AC1A6" w14:textId="77777777" w:rsidTr="00350471">
        <w:tc>
          <w:tcPr>
            <w:tcW w:w="7087" w:type="dxa"/>
            <w:gridSpan w:val="2"/>
            <w:tcBorders>
              <w:top w:val="single" w:sz="2" w:space="0" w:color="000000"/>
            </w:tcBorders>
            <w:shd w:val="clear" w:color="auto" w:fill="0C2D83" w:themeFill="accent5"/>
          </w:tcPr>
          <w:p w14:paraId="51A7AA3D" w14:textId="03A95BF7" w:rsidR="00350471" w:rsidRPr="00933E8C" w:rsidRDefault="00350471" w:rsidP="00350471">
            <w:pPr>
              <w:rPr>
                <w:b/>
                <w:sz w:val="16"/>
                <w:szCs w:val="18"/>
              </w:rPr>
            </w:pPr>
            <w:r>
              <w:rPr>
                <w:b/>
                <w:bCs/>
                <w:color w:val="FFFFFF" w:themeColor="background1"/>
              </w:rPr>
              <w:t xml:space="preserve"> Master</w:t>
            </w:r>
            <w:r w:rsidRPr="00933E8C">
              <w:rPr>
                <w:b/>
                <w:bCs/>
                <w:color w:val="FFFFFF" w:themeColor="background1"/>
              </w:rPr>
              <w:t xml:space="preserve"> Milestone Plan</w:t>
            </w:r>
          </w:p>
        </w:tc>
      </w:tr>
      <w:tr w:rsidR="00350471" w:rsidRPr="00933E8C" w14:paraId="6A501E08" w14:textId="77777777" w:rsidTr="00350471">
        <w:tc>
          <w:tcPr>
            <w:tcW w:w="7087" w:type="dxa"/>
            <w:gridSpan w:val="2"/>
            <w:tcBorders>
              <w:top w:val="single" w:sz="2" w:space="0" w:color="000000"/>
            </w:tcBorders>
            <w:shd w:val="clear" w:color="auto" w:fill="0097A7" w:themeFill="accent1"/>
          </w:tcPr>
          <w:p w14:paraId="09570464" w14:textId="23243E4F" w:rsidR="00350471" w:rsidRPr="00933E8C" w:rsidRDefault="00350471" w:rsidP="00350471">
            <w:pPr>
              <w:rPr>
                <w:b/>
                <w:sz w:val="16"/>
                <w:szCs w:val="18"/>
              </w:rPr>
            </w:pPr>
            <w:r w:rsidRPr="00933E8C">
              <w:rPr>
                <w:b/>
                <w:bCs/>
                <w:color w:val="FFFFFF" w:themeColor="background1"/>
              </w:rPr>
              <w:t>Pre-</w:t>
            </w:r>
            <w:r>
              <w:rPr>
                <w:b/>
                <w:bCs/>
                <w:color w:val="FFFFFF" w:themeColor="background1"/>
              </w:rPr>
              <w:t>C</w:t>
            </w:r>
            <w:r w:rsidRPr="00933E8C">
              <w:rPr>
                <w:b/>
                <w:bCs/>
                <w:color w:val="FFFFFF" w:themeColor="background1"/>
              </w:rPr>
              <w:t>onstruction Phase</w:t>
            </w:r>
          </w:p>
        </w:tc>
      </w:tr>
      <w:tr w:rsidR="00350471" w:rsidRPr="00933E8C" w14:paraId="68026FF2" w14:textId="77777777" w:rsidTr="006E4571">
        <w:tc>
          <w:tcPr>
            <w:tcW w:w="5518" w:type="dxa"/>
            <w:tcBorders>
              <w:top w:val="single" w:sz="2" w:space="0" w:color="000000"/>
            </w:tcBorders>
            <w:shd w:val="clear" w:color="auto" w:fill="F2F2F2" w:themeFill="background1" w:themeFillShade="F2"/>
          </w:tcPr>
          <w:p w14:paraId="0F659473" w14:textId="1815D92D" w:rsidR="00350471" w:rsidRDefault="00350471" w:rsidP="00350471">
            <w:pPr>
              <w:rPr>
                <w:b/>
                <w:sz w:val="16"/>
                <w:szCs w:val="18"/>
              </w:rPr>
            </w:pPr>
            <w:r>
              <w:rPr>
                <w:b/>
                <w:sz w:val="16"/>
                <w:szCs w:val="18"/>
              </w:rPr>
              <w:t xml:space="preserve">Programme </w:t>
            </w:r>
            <w:r w:rsidRPr="00933E8C">
              <w:rPr>
                <w:b/>
                <w:sz w:val="16"/>
                <w:szCs w:val="18"/>
              </w:rPr>
              <w:t>Milestone 1</w:t>
            </w:r>
            <w:r>
              <w:rPr>
                <w:b/>
                <w:sz w:val="16"/>
                <w:szCs w:val="18"/>
              </w:rPr>
              <w:t>.1</w:t>
            </w:r>
            <w:r w:rsidRPr="00933E8C">
              <w:rPr>
                <w:b/>
                <w:sz w:val="16"/>
                <w:szCs w:val="18"/>
              </w:rPr>
              <w:t>:</w:t>
            </w:r>
            <w:r>
              <w:rPr>
                <w:b/>
                <w:sz w:val="16"/>
                <w:szCs w:val="18"/>
              </w:rPr>
              <w:t xml:space="preserve"> Master</w:t>
            </w:r>
            <w:r w:rsidRPr="00933E8C">
              <w:rPr>
                <w:b/>
                <w:sz w:val="16"/>
                <w:szCs w:val="18"/>
              </w:rPr>
              <w:t xml:space="preserve"> Milestone Plan</w:t>
            </w:r>
            <w:r>
              <w:rPr>
                <w:b/>
                <w:sz w:val="16"/>
                <w:szCs w:val="18"/>
              </w:rPr>
              <w:t xml:space="preserve"> and Detailed Milestone Plan delivered for</w:t>
            </w:r>
            <w:r w:rsidRPr="00933E8C">
              <w:rPr>
                <w:b/>
                <w:sz w:val="16"/>
                <w:szCs w:val="18"/>
              </w:rPr>
              <w:t xml:space="preserve"> approv</w:t>
            </w:r>
            <w:r>
              <w:rPr>
                <w:b/>
                <w:sz w:val="16"/>
                <w:szCs w:val="18"/>
              </w:rPr>
              <w:t>al</w:t>
            </w:r>
          </w:p>
        </w:tc>
        <w:tc>
          <w:tcPr>
            <w:tcW w:w="1569" w:type="dxa"/>
            <w:tcBorders>
              <w:top w:val="single" w:sz="2" w:space="0" w:color="000000"/>
            </w:tcBorders>
            <w:shd w:val="clear" w:color="auto" w:fill="F2F2F2" w:themeFill="background1" w:themeFillShade="F2"/>
            <w:vAlign w:val="center"/>
          </w:tcPr>
          <w:p w14:paraId="46FCB6ED" w14:textId="19395237" w:rsidR="00350471" w:rsidRPr="00933E8C" w:rsidRDefault="00350471" w:rsidP="00350471">
            <w:pPr>
              <w:jc w:val="center"/>
              <w:rPr>
                <w:b/>
                <w:sz w:val="16"/>
                <w:szCs w:val="18"/>
              </w:rPr>
            </w:pPr>
            <w:r w:rsidRPr="00933E8C">
              <w:rPr>
                <w:b/>
                <w:sz w:val="16"/>
                <w:szCs w:val="16"/>
              </w:rPr>
              <w:t>Date</w:t>
            </w:r>
          </w:p>
        </w:tc>
      </w:tr>
      <w:tr w:rsidR="00350471" w:rsidRPr="00933E8C" w14:paraId="7EE3782B" w14:textId="77777777" w:rsidTr="00350471">
        <w:tc>
          <w:tcPr>
            <w:tcW w:w="5518" w:type="dxa"/>
            <w:tcBorders>
              <w:top w:val="single" w:sz="2" w:space="0" w:color="000000"/>
            </w:tcBorders>
            <w:shd w:val="clear" w:color="auto" w:fill="auto"/>
          </w:tcPr>
          <w:p w14:paraId="7D2AD0E0" w14:textId="77777777" w:rsidR="00350471" w:rsidRPr="00933E8C" w:rsidRDefault="00350471" w:rsidP="00350471">
            <w:pPr>
              <w:rPr>
                <w:sz w:val="16"/>
                <w:szCs w:val="16"/>
              </w:rPr>
            </w:pPr>
          </w:p>
          <w:p w14:paraId="6E9C2ACB" w14:textId="77777777" w:rsidR="00350471" w:rsidRPr="00933E8C" w:rsidRDefault="00350471" w:rsidP="00350471">
            <w:pPr>
              <w:rPr>
                <w:sz w:val="16"/>
                <w:szCs w:val="18"/>
              </w:rPr>
            </w:pPr>
            <w:r w:rsidRPr="00933E8C">
              <w:rPr>
                <w:sz w:val="16"/>
                <w:szCs w:val="18"/>
              </w:rPr>
              <w:t xml:space="preserve">The Master Milestone Plan </w:t>
            </w:r>
            <w:r>
              <w:rPr>
                <w:sz w:val="16"/>
                <w:szCs w:val="18"/>
              </w:rPr>
              <w:t xml:space="preserve">and Detailed Milestone Plan </w:t>
            </w:r>
            <w:r w:rsidRPr="00933E8C">
              <w:rPr>
                <w:sz w:val="16"/>
                <w:szCs w:val="18"/>
              </w:rPr>
              <w:t xml:space="preserve">shall be delivered for approval, at the latest 30 days after Contract Signing, to the DEA. The </w:t>
            </w:r>
            <w:r>
              <w:rPr>
                <w:sz w:val="16"/>
                <w:szCs w:val="18"/>
              </w:rPr>
              <w:t>plans</w:t>
            </w:r>
            <w:r w:rsidRPr="00933E8C">
              <w:rPr>
                <w:sz w:val="16"/>
                <w:szCs w:val="18"/>
              </w:rPr>
              <w:t xml:space="preserve"> shall be delivered to the DEA’s Contract Owner’s e-mail, cf. Appendix 8, Governance, in a pdf format no later than on the specified date of the Programme Milestone’s completion.</w:t>
            </w:r>
          </w:p>
          <w:p w14:paraId="4C6884F6" w14:textId="77777777" w:rsidR="00350471" w:rsidRDefault="00350471" w:rsidP="00350471">
            <w:pPr>
              <w:rPr>
                <w:b/>
                <w:sz w:val="16"/>
                <w:szCs w:val="18"/>
              </w:rPr>
            </w:pPr>
          </w:p>
        </w:tc>
        <w:tc>
          <w:tcPr>
            <w:tcW w:w="1569" w:type="dxa"/>
            <w:tcBorders>
              <w:top w:val="single" w:sz="2" w:space="0" w:color="000000"/>
            </w:tcBorders>
            <w:shd w:val="clear" w:color="auto" w:fill="auto"/>
            <w:vAlign w:val="center"/>
          </w:tcPr>
          <w:p w14:paraId="60C19E51" w14:textId="5B4CED83" w:rsidR="00350471" w:rsidRPr="00933E8C" w:rsidRDefault="00350471" w:rsidP="00350471">
            <w:pPr>
              <w:jc w:val="center"/>
              <w:rPr>
                <w:b/>
                <w:sz w:val="16"/>
                <w:szCs w:val="18"/>
              </w:rPr>
            </w:pPr>
            <w:r w:rsidRPr="00E36177">
              <w:rPr>
                <w:bCs/>
                <w:sz w:val="16"/>
                <w:szCs w:val="16"/>
                <w:highlight w:val="yellow"/>
              </w:rPr>
              <w:t>[</w:t>
            </w:r>
            <w:r w:rsidR="00A57B98">
              <w:rPr>
                <w:bCs/>
                <w:sz w:val="16"/>
                <w:szCs w:val="16"/>
                <w:highlight w:val="yellow"/>
              </w:rPr>
              <w:t>The date is t</w:t>
            </w:r>
            <w:r>
              <w:rPr>
                <w:bCs/>
                <w:sz w:val="16"/>
                <w:szCs w:val="16"/>
                <w:highlight w:val="yellow"/>
              </w:rPr>
              <w:t xml:space="preserve">o be </w:t>
            </w:r>
            <w:r w:rsidR="00DE3572">
              <w:rPr>
                <w:bCs/>
                <w:sz w:val="16"/>
                <w:szCs w:val="16"/>
                <w:highlight w:val="yellow"/>
              </w:rPr>
              <w:t>inserted</w:t>
            </w:r>
            <w:r>
              <w:rPr>
                <w:bCs/>
                <w:sz w:val="16"/>
                <w:szCs w:val="16"/>
                <w:highlight w:val="yellow"/>
              </w:rPr>
              <w:t xml:space="preserve"> by the Operator immediately after Contract Signing</w:t>
            </w:r>
            <w:r w:rsidRPr="00E36177">
              <w:rPr>
                <w:bCs/>
                <w:sz w:val="16"/>
                <w:szCs w:val="16"/>
                <w:highlight w:val="yellow"/>
              </w:rPr>
              <w:t>]</w:t>
            </w:r>
          </w:p>
        </w:tc>
      </w:tr>
    </w:tbl>
    <w:p w14:paraId="7C5BD91E" w14:textId="77777777" w:rsidR="00350471" w:rsidRDefault="00350471"/>
    <w:tbl>
      <w:tblPr>
        <w:tblStyle w:val="Tabel-Gitter"/>
        <w:tblW w:w="7087" w:type="dxa"/>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61"/>
        <w:gridCol w:w="4857"/>
        <w:gridCol w:w="1569"/>
      </w:tblGrid>
      <w:tr w:rsidR="00350471" w:rsidRPr="00933E8C" w14:paraId="7DB84BE2" w14:textId="77777777" w:rsidTr="006E4571">
        <w:tc>
          <w:tcPr>
            <w:tcW w:w="5518" w:type="dxa"/>
            <w:gridSpan w:val="2"/>
            <w:tcBorders>
              <w:top w:val="single" w:sz="2" w:space="0" w:color="000000"/>
            </w:tcBorders>
            <w:shd w:val="clear" w:color="auto" w:fill="F2F2F2" w:themeFill="background1" w:themeFillShade="F2"/>
          </w:tcPr>
          <w:p w14:paraId="49177BCF" w14:textId="77777777" w:rsidR="00350471" w:rsidRDefault="00350471" w:rsidP="00BD7851">
            <w:pPr>
              <w:rPr>
                <w:b/>
                <w:sz w:val="16"/>
                <w:szCs w:val="18"/>
              </w:rPr>
            </w:pPr>
          </w:p>
        </w:tc>
        <w:tc>
          <w:tcPr>
            <w:tcW w:w="1569" w:type="dxa"/>
            <w:tcBorders>
              <w:top w:val="single" w:sz="2" w:space="0" w:color="000000"/>
            </w:tcBorders>
            <w:shd w:val="clear" w:color="auto" w:fill="F2F2F2" w:themeFill="background1" w:themeFillShade="F2"/>
            <w:vAlign w:val="center"/>
          </w:tcPr>
          <w:p w14:paraId="24F59DED" w14:textId="77777777" w:rsidR="00350471" w:rsidRPr="00933E8C" w:rsidRDefault="00350471" w:rsidP="00BD7851">
            <w:pPr>
              <w:jc w:val="center"/>
              <w:rPr>
                <w:b/>
                <w:sz w:val="16"/>
                <w:szCs w:val="18"/>
              </w:rPr>
            </w:pPr>
          </w:p>
        </w:tc>
      </w:tr>
      <w:tr w:rsidR="00D845A5" w:rsidRPr="00933E8C" w14:paraId="28F1938E" w14:textId="77777777" w:rsidTr="006E4571">
        <w:tc>
          <w:tcPr>
            <w:tcW w:w="5518" w:type="dxa"/>
            <w:gridSpan w:val="2"/>
            <w:tcBorders>
              <w:top w:val="single" w:sz="2" w:space="0" w:color="000000"/>
            </w:tcBorders>
            <w:shd w:val="clear" w:color="auto" w:fill="F2F2F2" w:themeFill="background1" w:themeFillShade="F2"/>
          </w:tcPr>
          <w:p w14:paraId="167F49E9" w14:textId="4CBB88B2" w:rsidR="00D845A5" w:rsidRPr="00933E8C" w:rsidRDefault="003957DA" w:rsidP="00BD7851">
            <w:pPr>
              <w:rPr>
                <w:b/>
                <w:sz w:val="16"/>
                <w:szCs w:val="18"/>
              </w:rPr>
            </w:pPr>
            <w:r>
              <w:rPr>
                <w:b/>
                <w:sz w:val="16"/>
                <w:szCs w:val="18"/>
              </w:rPr>
              <w:t xml:space="preserve">Programme </w:t>
            </w:r>
            <w:r w:rsidR="00D845A5" w:rsidRPr="00933E8C">
              <w:rPr>
                <w:b/>
                <w:sz w:val="16"/>
                <w:szCs w:val="18"/>
              </w:rPr>
              <w:t xml:space="preserve">Milestone </w:t>
            </w:r>
            <w:r w:rsidR="007C688E">
              <w:rPr>
                <w:b/>
                <w:sz w:val="16"/>
                <w:szCs w:val="18"/>
              </w:rPr>
              <w:t>1.</w:t>
            </w:r>
            <w:r w:rsidR="00307E3A" w:rsidRPr="00933E8C">
              <w:rPr>
                <w:b/>
                <w:sz w:val="16"/>
                <w:szCs w:val="18"/>
              </w:rPr>
              <w:t>2</w:t>
            </w:r>
            <w:r w:rsidR="00D845A5" w:rsidRPr="00933E8C">
              <w:rPr>
                <w:b/>
                <w:sz w:val="16"/>
                <w:szCs w:val="18"/>
              </w:rPr>
              <w:t xml:space="preserve">: </w:t>
            </w:r>
            <w:r w:rsidR="005C7C34" w:rsidRPr="00933E8C">
              <w:rPr>
                <w:b/>
                <w:sz w:val="16"/>
                <w:szCs w:val="18"/>
              </w:rPr>
              <w:t>All</w:t>
            </w:r>
            <w:r w:rsidR="002F2435">
              <w:rPr>
                <w:b/>
                <w:sz w:val="16"/>
                <w:szCs w:val="18"/>
              </w:rPr>
              <w:t xml:space="preserve"> applications for</w:t>
            </w:r>
            <w:r w:rsidR="005C7C34" w:rsidRPr="00933E8C">
              <w:rPr>
                <w:b/>
                <w:sz w:val="16"/>
                <w:szCs w:val="18"/>
              </w:rPr>
              <w:t xml:space="preserve"> permit</w:t>
            </w:r>
            <w:r w:rsidR="002E511F" w:rsidRPr="00933E8C">
              <w:rPr>
                <w:b/>
                <w:sz w:val="16"/>
                <w:szCs w:val="18"/>
              </w:rPr>
              <w:t>s, approvals, and certificates</w:t>
            </w:r>
            <w:r w:rsidR="005C7C34" w:rsidRPr="00933E8C">
              <w:rPr>
                <w:b/>
                <w:sz w:val="16"/>
                <w:szCs w:val="18"/>
              </w:rPr>
              <w:t xml:space="preserve"> </w:t>
            </w:r>
            <w:r w:rsidR="00C16496" w:rsidRPr="00933E8C">
              <w:rPr>
                <w:b/>
                <w:sz w:val="16"/>
                <w:szCs w:val="18"/>
              </w:rPr>
              <w:t xml:space="preserve">are </w:t>
            </w:r>
            <w:r w:rsidR="005C7C34" w:rsidRPr="00933E8C">
              <w:rPr>
                <w:b/>
                <w:sz w:val="16"/>
                <w:szCs w:val="18"/>
              </w:rPr>
              <w:t>submitted</w:t>
            </w:r>
            <w:r w:rsidR="002E511F" w:rsidRPr="00933E8C">
              <w:rPr>
                <w:b/>
                <w:sz w:val="16"/>
                <w:szCs w:val="18"/>
              </w:rPr>
              <w:t xml:space="preserve"> </w:t>
            </w:r>
          </w:p>
        </w:tc>
        <w:tc>
          <w:tcPr>
            <w:tcW w:w="1569" w:type="dxa"/>
            <w:tcBorders>
              <w:top w:val="single" w:sz="2" w:space="0" w:color="000000"/>
            </w:tcBorders>
            <w:shd w:val="clear" w:color="auto" w:fill="F2F2F2" w:themeFill="background1" w:themeFillShade="F2"/>
            <w:vAlign w:val="center"/>
          </w:tcPr>
          <w:p w14:paraId="2C433268" w14:textId="77777777" w:rsidR="00D845A5" w:rsidRPr="00933E8C" w:rsidRDefault="00D845A5" w:rsidP="00BD7851">
            <w:pPr>
              <w:jc w:val="center"/>
              <w:rPr>
                <w:b/>
                <w:sz w:val="16"/>
                <w:szCs w:val="18"/>
              </w:rPr>
            </w:pPr>
            <w:r w:rsidRPr="00933E8C">
              <w:rPr>
                <w:b/>
                <w:sz w:val="16"/>
                <w:szCs w:val="18"/>
              </w:rPr>
              <w:t>Date</w:t>
            </w:r>
          </w:p>
        </w:tc>
      </w:tr>
      <w:tr w:rsidR="00D845A5" w:rsidRPr="00933E8C" w14:paraId="128EC5C9" w14:textId="77777777" w:rsidTr="006E4571">
        <w:tc>
          <w:tcPr>
            <w:tcW w:w="5518" w:type="dxa"/>
            <w:gridSpan w:val="2"/>
          </w:tcPr>
          <w:p w14:paraId="56B664E8" w14:textId="77777777" w:rsidR="00D845A5" w:rsidRPr="00933E8C" w:rsidRDefault="00D845A5" w:rsidP="00BD7851">
            <w:pPr>
              <w:rPr>
                <w:sz w:val="14"/>
                <w:szCs w:val="16"/>
              </w:rPr>
            </w:pPr>
          </w:p>
          <w:p w14:paraId="4D3C09F6" w14:textId="576ECB08" w:rsidR="0041595D" w:rsidRPr="00933E8C" w:rsidRDefault="00575806" w:rsidP="00DD2F1E">
            <w:pPr>
              <w:rPr>
                <w:sz w:val="16"/>
                <w:szCs w:val="18"/>
              </w:rPr>
            </w:pPr>
            <w:r w:rsidRPr="00933E8C">
              <w:rPr>
                <w:sz w:val="16"/>
                <w:szCs w:val="18"/>
              </w:rPr>
              <w:t xml:space="preserve">The Operator shall </w:t>
            </w:r>
            <w:r w:rsidR="00762276" w:rsidRPr="00933E8C">
              <w:rPr>
                <w:sz w:val="16"/>
                <w:szCs w:val="18"/>
              </w:rPr>
              <w:t>provide to the DEA d</w:t>
            </w:r>
            <w:r w:rsidR="00430A87" w:rsidRPr="00933E8C">
              <w:rPr>
                <w:sz w:val="16"/>
                <w:szCs w:val="18"/>
              </w:rPr>
              <w:t>ocumentation of</w:t>
            </w:r>
            <w:r w:rsidR="00587BE6" w:rsidRPr="00933E8C">
              <w:rPr>
                <w:sz w:val="16"/>
                <w:szCs w:val="18"/>
              </w:rPr>
              <w:t xml:space="preserve"> the </w:t>
            </w:r>
            <w:r w:rsidR="004C6FBA" w:rsidRPr="00933E8C">
              <w:rPr>
                <w:sz w:val="16"/>
                <w:szCs w:val="18"/>
              </w:rPr>
              <w:t>submission</w:t>
            </w:r>
            <w:r w:rsidR="00E24F66" w:rsidRPr="00933E8C">
              <w:rPr>
                <w:sz w:val="16"/>
                <w:szCs w:val="18"/>
              </w:rPr>
              <w:t xml:space="preserve"> of</w:t>
            </w:r>
            <w:r w:rsidR="002F2435">
              <w:rPr>
                <w:sz w:val="16"/>
                <w:szCs w:val="18"/>
              </w:rPr>
              <w:t xml:space="preserve"> the applications of</w:t>
            </w:r>
            <w:r w:rsidR="00C12717" w:rsidRPr="00933E8C">
              <w:rPr>
                <w:sz w:val="16"/>
                <w:szCs w:val="18"/>
              </w:rPr>
              <w:t xml:space="preserve"> permit</w:t>
            </w:r>
            <w:r w:rsidR="00430A87" w:rsidRPr="00933E8C">
              <w:rPr>
                <w:sz w:val="16"/>
                <w:szCs w:val="18"/>
              </w:rPr>
              <w:t>s</w:t>
            </w:r>
            <w:r w:rsidR="00AD6F34" w:rsidRPr="00933E8C">
              <w:rPr>
                <w:sz w:val="16"/>
                <w:szCs w:val="18"/>
              </w:rPr>
              <w:t xml:space="preserve">, approvals, and certificates </w:t>
            </w:r>
            <w:r w:rsidR="004C6FBA" w:rsidRPr="00933E8C">
              <w:rPr>
                <w:sz w:val="16"/>
                <w:szCs w:val="18"/>
              </w:rPr>
              <w:t xml:space="preserve">needed </w:t>
            </w:r>
            <w:r w:rsidR="00934728" w:rsidRPr="00933E8C">
              <w:rPr>
                <w:sz w:val="16"/>
                <w:szCs w:val="18"/>
              </w:rPr>
              <w:t xml:space="preserve">to initiate construction </w:t>
            </w:r>
            <w:r w:rsidR="00342581" w:rsidRPr="00933E8C">
              <w:rPr>
                <w:sz w:val="16"/>
                <w:szCs w:val="18"/>
              </w:rPr>
              <w:t xml:space="preserve">and </w:t>
            </w:r>
            <w:r w:rsidR="00B97576" w:rsidRPr="00933E8C">
              <w:rPr>
                <w:sz w:val="16"/>
                <w:szCs w:val="18"/>
              </w:rPr>
              <w:t>operate</w:t>
            </w:r>
            <w:r w:rsidR="00E3275E" w:rsidRPr="00933E8C">
              <w:rPr>
                <w:sz w:val="16"/>
                <w:szCs w:val="18"/>
              </w:rPr>
              <w:t xml:space="preserve"> </w:t>
            </w:r>
            <w:r w:rsidR="00B97576" w:rsidRPr="00933E8C">
              <w:rPr>
                <w:sz w:val="16"/>
                <w:szCs w:val="18"/>
              </w:rPr>
              <w:t>all</w:t>
            </w:r>
            <w:r w:rsidR="00934728" w:rsidRPr="00933E8C">
              <w:rPr>
                <w:sz w:val="16"/>
                <w:szCs w:val="18"/>
              </w:rPr>
              <w:t xml:space="preserve"> the elements of the </w:t>
            </w:r>
            <w:r w:rsidR="00D0361C" w:rsidRPr="00933E8C">
              <w:rPr>
                <w:sz w:val="16"/>
                <w:szCs w:val="18"/>
              </w:rPr>
              <w:t>V</w:t>
            </w:r>
            <w:r w:rsidR="00934728" w:rsidRPr="00933E8C">
              <w:rPr>
                <w:sz w:val="16"/>
                <w:szCs w:val="18"/>
              </w:rPr>
              <w:t xml:space="preserve">alue </w:t>
            </w:r>
            <w:r w:rsidR="00D0361C" w:rsidRPr="00933E8C">
              <w:rPr>
                <w:sz w:val="16"/>
                <w:szCs w:val="18"/>
              </w:rPr>
              <w:t>C</w:t>
            </w:r>
            <w:r w:rsidR="00934728" w:rsidRPr="00933E8C">
              <w:rPr>
                <w:sz w:val="16"/>
                <w:szCs w:val="18"/>
              </w:rPr>
              <w:t>hain.</w:t>
            </w:r>
            <w:r w:rsidR="004C6FBA" w:rsidRPr="00933E8C">
              <w:rPr>
                <w:sz w:val="16"/>
                <w:szCs w:val="18"/>
              </w:rPr>
              <w:t xml:space="preserve"> </w:t>
            </w:r>
            <w:r w:rsidR="0015509F" w:rsidRPr="00933E8C">
              <w:rPr>
                <w:sz w:val="16"/>
                <w:szCs w:val="18"/>
              </w:rPr>
              <w:t xml:space="preserve">The documentation shall be delivered collectively in a pdf format to the DEA’s Contract </w:t>
            </w:r>
            <w:r w:rsidR="0041595D" w:rsidRPr="00933E8C">
              <w:rPr>
                <w:sz w:val="16"/>
                <w:szCs w:val="18"/>
              </w:rPr>
              <w:t>O</w:t>
            </w:r>
            <w:r w:rsidR="0015509F" w:rsidRPr="00933E8C">
              <w:rPr>
                <w:sz w:val="16"/>
                <w:szCs w:val="18"/>
              </w:rPr>
              <w:t>wner</w:t>
            </w:r>
            <w:r w:rsidR="00C954D9" w:rsidRPr="00933E8C">
              <w:rPr>
                <w:sz w:val="16"/>
                <w:szCs w:val="18"/>
              </w:rPr>
              <w:t>’s</w:t>
            </w:r>
            <w:r w:rsidR="0041595D" w:rsidRPr="00933E8C">
              <w:rPr>
                <w:sz w:val="16"/>
                <w:szCs w:val="18"/>
              </w:rPr>
              <w:t xml:space="preserve"> e-mail</w:t>
            </w:r>
            <w:r w:rsidR="00C954D9" w:rsidRPr="00933E8C">
              <w:rPr>
                <w:sz w:val="16"/>
                <w:szCs w:val="18"/>
              </w:rPr>
              <w:t xml:space="preserve">, cf. Appendix </w:t>
            </w:r>
            <w:r w:rsidR="00A83300" w:rsidRPr="00933E8C">
              <w:rPr>
                <w:sz w:val="16"/>
                <w:szCs w:val="18"/>
              </w:rPr>
              <w:t>8</w:t>
            </w:r>
            <w:r w:rsidR="00C954D9" w:rsidRPr="00933E8C">
              <w:rPr>
                <w:sz w:val="16"/>
                <w:szCs w:val="18"/>
              </w:rPr>
              <w:t xml:space="preserve">, Governance, </w:t>
            </w:r>
            <w:r w:rsidR="0015509F" w:rsidRPr="00933E8C">
              <w:rPr>
                <w:sz w:val="16"/>
                <w:szCs w:val="18"/>
              </w:rPr>
              <w:t xml:space="preserve">no later than on the specified date of the Programme Milestone’s completion. </w:t>
            </w:r>
            <w:r w:rsidR="008879A6" w:rsidRPr="00933E8C">
              <w:rPr>
                <w:sz w:val="16"/>
                <w:szCs w:val="18"/>
              </w:rPr>
              <w:t>The</w:t>
            </w:r>
            <w:r w:rsidR="00BE1267" w:rsidRPr="00933E8C">
              <w:rPr>
                <w:sz w:val="16"/>
                <w:szCs w:val="18"/>
              </w:rPr>
              <w:t xml:space="preserve"> </w:t>
            </w:r>
            <w:r w:rsidR="008879A6" w:rsidRPr="00933E8C">
              <w:rPr>
                <w:sz w:val="16"/>
                <w:szCs w:val="18"/>
              </w:rPr>
              <w:t xml:space="preserve">documentation should </w:t>
            </w:r>
            <w:r w:rsidR="00B16FB4" w:rsidRPr="00933E8C">
              <w:rPr>
                <w:sz w:val="16"/>
                <w:szCs w:val="18"/>
              </w:rPr>
              <w:t>include</w:t>
            </w:r>
            <w:r w:rsidR="008879A6" w:rsidRPr="00933E8C">
              <w:rPr>
                <w:sz w:val="16"/>
                <w:szCs w:val="18"/>
              </w:rPr>
              <w:t xml:space="preserve"> </w:t>
            </w:r>
            <w:r w:rsidR="00BE1267" w:rsidRPr="00933E8C">
              <w:rPr>
                <w:sz w:val="16"/>
                <w:szCs w:val="18"/>
              </w:rPr>
              <w:t>the name</w:t>
            </w:r>
            <w:r w:rsidR="00CE0C1D" w:rsidRPr="00933E8C">
              <w:rPr>
                <w:sz w:val="16"/>
                <w:szCs w:val="18"/>
              </w:rPr>
              <w:t xml:space="preserve"> of the</w:t>
            </w:r>
            <w:r w:rsidR="008879A6" w:rsidRPr="00933E8C">
              <w:rPr>
                <w:sz w:val="16"/>
                <w:szCs w:val="18"/>
              </w:rPr>
              <w:t xml:space="preserve"> permits, approvals, certificates</w:t>
            </w:r>
            <w:r w:rsidR="00B16FB4" w:rsidRPr="00933E8C">
              <w:rPr>
                <w:sz w:val="16"/>
                <w:szCs w:val="18"/>
              </w:rPr>
              <w:t>, the date of submission</w:t>
            </w:r>
            <w:r w:rsidR="00785CE0" w:rsidRPr="00933E8C">
              <w:rPr>
                <w:sz w:val="16"/>
                <w:szCs w:val="18"/>
              </w:rPr>
              <w:t>,</w:t>
            </w:r>
            <w:r w:rsidR="002053BA" w:rsidRPr="00933E8C">
              <w:rPr>
                <w:sz w:val="16"/>
                <w:szCs w:val="18"/>
              </w:rPr>
              <w:t xml:space="preserve"> issuer of the permit, approval, or certificate</w:t>
            </w:r>
            <w:r w:rsidR="00DD2F1E" w:rsidRPr="00933E8C">
              <w:rPr>
                <w:sz w:val="16"/>
                <w:szCs w:val="18"/>
              </w:rPr>
              <w:t>.</w:t>
            </w:r>
            <w:r w:rsidR="00C82775" w:rsidRPr="00933E8C">
              <w:rPr>
                <w:sz w:val="16"/>
                <w:szCs w:val="18"/>
              </w:rPr>
              <w:t xml:space="preserve"> </w:t>
            </w:r>
          </w:p>
          <w:p w14:paraId="69D11348" w14:textId="4B788477" w:rsidR="00DD2F1E" w:rsidRPr="00933E8C" w:rsidRDefault="00DD2F1E" w:rsidP="00DD2F1E">
            <w:pPr>
              <w:rPr>
                <w:sz w:val="14"/>
                <w:szCs w:val="16"/>
              </w:rPr>
            </w:pPr>
          </w:p>
        </w:tc>
        <w:tc>
          <w:tcPr>
            <w:tcW w:w="1569" w:type="dxa"/>
            <w:vAlign w:val="center"/>
          </w:tcPr>
          <w:p w14:paraId="14DD8D9F" w14:textId="35DD9B27" w:rsidR="00D845A5" w:rsidRPr="00933E8C" w:rsidRDefault="00A55FD4" w:rsidP="00BD7851">
            <w:pPr>
              <w:jc w:val="center"/>
              <w:rPr>
                <w:b/>
                <w:sz w:val="16"/>
                <w:szCs w:val="16"/>
              </w:rPr>
            </w:pPr>
            <w:r w:rsidRPr="00A25F59">
              <w:rPr>
                <w:bCs/>
                <w:sz w:val="16"/>
                <w:szCs w:val="16"/>
                <w:highlight w:val="yellow"/>
              </w:rPr>
              <w:t>[Insert date]</w:t>
            </w:r>
          </w:p>
        </w:tc>
      </w:tr>
      <w:tr w:rsidR="00D845A5" w:rsidRPr="00933E8C" w14:paraId="7B7CD3CB" w14:textId="77777777" w:rsidTr="006E4571">
        <w:trPr>
          <w:trHeight w:val="244"/>
        </w:trPr>
        <w:tc>
          <w:tcPr>
            <w:tcW w:w="5518" w:type="dxa"/>
            <w:gridSpan w:val="2"/>
            <w:shd w:val="clear" w:color="auto" w:fill="F2F2F2" w:themeFill="background1" w:themeFillShade="F2"/>
            <w:vAlign w:val="center"/>
          </w:tcPr>
          <w:p w14:paraId="0A466C44" w14:textId="11C63626" w:rsidR="00D845A5" w:rsidRPr="00933E8C" w:rsidRDefault="0001488E" w:rsidP="00BD7851">
            <w:pPr>
              <w:autoSpaceDE w:val="0"/>
              <w:autoSpaceDN w:val="0"/>
              <w:adjustRightInd w:val="0"/>
              <w:spacing w:line="240" w:lineRule="auto"/>
              <w:rPr>
                <w:sz w:val="16"/>
                <w:szCs w:val="18"/>
              </w:rPr>
            </w:pPr>
            <w:r>
              <w:rPr>
                <w:b/>
                <w:sz w:val="16"/>
                <w:szCs w:val="18"/>
              </w:rPr>
              <w:t>Project Milestones</w:t>
            </w:r>
          </w:p>
        </w:tc>
        <w:tc>
          <w:tcPr>
            <w:tcW w:w="1569" w:type="dxa"/>
            <w:shd w:val="clear" w:color="auto" w:fill="F2F2F2" w:themeFill="background1" w:themeFillShade="F2"/>
            <w:vAlign w:val="center"/>
          </w:tcPr>
          <w:p w14:paraId="4AB421AD" w14:textId="77777777" w:rsidR="00D845A5" w:rsidRPr="00933E8C" w:rsidRDefault="00D845A5" w:rsidP="00BD7851">
            <w:pPr>
              <w:autoSpaceDE w:val="0"/>
              <w:autoSpaceDN w:val="0"/>
              <w:adjustRightInd w:val="0"/>
              <w:spacing w:line="240" w:lineRule="auto"/>
              <w:jc w:val="center"/>
              <w:rPr>
                <w:b/>
                <w:sz w:val="16"/>
                <w:szCs w:val="16"/>
              </w:rPr>
            </w:pPr>
            <w:r w:rsidRPr="00933E8C">
              <w:rPr>
                <w:b/>
                <w:sz w:val="16"/>
                <w:szCs w:val="16"/>
              </w:rPr>
              <w:t>Date</w:t>
            </w:r>
          </w:p>
        </w:tc>
      </w:tr>
      <w:tr w:rsidR="00D41F65" w:rsidRPr="00933E8C" w14:paraId="714A0B8E" w14:textId="77777777" w:rsidTr="00FD01C1">
        <w:trPr>
          <w:trHeight w:val="244"/>
        </w:trPr>
        <w:tc>
          <w:tcPr>
            <w:tcW w:w="661" w:type="dxa"/>
            <w:vAlign w:val="center"/>
          </w:tcPr>
          <w:p w14:paraId="7ED60CCD" w14:textId="7C181AF4" w:rsidR="00D41F65" w:rsidRPr="00933E8C" w:rsidRDefault="00D41F65" w:rsidP="00D41F65">
            <w:pPr>
              <w:autoSpaceDE w:val="0"/>
              <w:autoSpaceDN w:val="0"/>
              <w:adjustRightInd w:val="0"/>
              <w:spacing w:line="240" w:lineRule="auto"/>
              <w:jc w:val="center"/>
              <w:rPr>
                <w:sz w:val="16"/>
                <w:szCs w:val="18"/>
              </w:rPr>
            </w:pPr>
            <w:r w:rsidRPr="00933E8C">
              <w:rPr>
                <w:sz w:val="16"/>
                <w:szCs w:val="18"/>
              </w:rPr>
              <w:t>1.2.</w:t>
            </w:r>
            <w:r>
              <w:rPr>
                <w:sz w:val="16"/>
                <w:szCs w:val="18"/>
              </w:rPr>
              <w:t>1</w:t>
            </w:r>
          </w:p>
        </w:tc>
        <w:tc>
          <w:tcPr>
            <w:tcW w:w="4857" w:type="dxa"/>
          </w:tcPr>
          <w:p w14:paraId="74B610A0" w14:textId="3A39B10B" w:rsidR="00D41F65" w:rsidRPr="00933E8C" w:rsidRDefault="00D41F65" w:rsidP="00D41F65">
            <w:pPr>
              <w:autoSpaceDE w:val="0"/>
              <w:autoSpaceDN w:val="0"/>
              <w:adjustRightInd w:val="0"/>
              <w:spacing w:line="240" w:lineRule="auto"/>
              <w:rPr>
                <w:sz w:val="16"/>
                <w:szCs w:val="18"/>
              </w:rPr>
            </w:pPr>
            <w:r w:rsidRPr="0066533E">
              <w:rPr>
                <w:sz w:val="16"/>
                <w:szCs w:val="18"/>
                <w:highlight w:val="yellow"/>
              </w:rPr>
              <w:t xml:space="preserve">[Insert </w:t>
            </w:r>
            <w:r w:rsidR="002E1C67">
              <w:rPr>
                <w:sz w:val="16"/>
                <w:szCs w:val="18"/>
                <w:highlight w:val="yellow"/>
              </w:rPr>
              <w:t>Project Milestone</w:t>
            </w:r>
            <w:r w:rsidRPr="0066533E">
              <w:rPr>
                <w:sz w:val="16"/>
                <w:szCs w:val="18"/>
                <w:highlight w:val="yellow"/>
              </w:rPr>
              <w:t>]</w:t>
            </w:r>
          </w:p>
        </w:tc>
        <w:tc>
          <w:tcPr>
            <w:tcW w:w="1569" w:type="dxa"/>
          </w:tcPr>
          <w:p w14:paraId="07A8C995" w14:textId="78C21412" w:rsidR="00D41F65" w:rsidRPr="00933E8C" w:rsidRDefault="00D41F65" w:rsidP="00D41F65">
            <w:pPr>
              <w:autoSpaceDE w:val="0"/>
              <w:autoSpaceDN w:val="0"/>
              <w:adjustRightInd w:val="0"/>
              <w:spacing w:line="240" w:lineRule="auto"/>
              <w:jc w:val="center"/>
              <w:rPr>
                <w:b/>
                <w:sz w:val="16"/>
                <w:szCs w:val="16"/>
              </w:rPr>
            </w:pPr>
            <w:r w:rsidRPr="00EF19A9">
              <w:rPr>
                <w:bCs/>
                <w:sz w:val="16"/>
                <w:szCs w:val="16"/>
                <w:highlight w:val="yellow"/>
              </w:rPr>
              <w:t>[Insert date]</w:t>
            </w:r>
          </w:p>
        </w:tc>
      </w:tr>
      <w:tr w:rsidR="00D41F65" w:rsidRPr="00933E8C" w14:paraId="74EF2F12" w14:textId="77777777" w:rsidTr="00FD01C1">
        <w:trPr>
          <w:trHeight w:val="244"/>
        </w:trPr>
        <w:tc>
          <w:tcPr>
            <w:tcW w:w="661" w:type="dxa"/>
            <w:vAlign w:val="center"/>
          </w:tcPr>
          <w:p w14:paraId="40AA29CB" w14:textId="43CF09F6" w:rsidR="00D41F65" w:rsidRPr="00933E8C" w:rsidRDefault="00D41F65" w:rsidP="00D41F65">
            <w:pPr>
              <w:autoSpaceDE w:val="0"/>
              <w:autoSpaceDN w:val="0"/>
              <w:adjustRightInd w:val="0"/>
              <w:spacing w:line="240" w:lineRule="auto"/>
              <w:jc w:val="center"/>
              <w:rPr>
                <w:sz w:val="16"/>
                <w:szCs w:val="18"/>
              </w:rPr>
            </w:pPr>
            <w:r w:rsidRPr="00933E8C">
              <w:rPr>
                <w:sz w:val="16"/>
                <w:szCs w:val="18"/>
              </w:rPr>
              <w:t>1.2.</w:t>
            </w:r>
            <w:r>
              <w:rPr>
                <w:sz w:val="16"/>
                <w:szCs w:val="18"/>
              </w:rPr>
              <w:t>2</w:t>
            </w:r>
          </w:p>
        </w:tc>
        <w:tc>
          <w:tcPr>
            <w:tcW w:w="4857" w:type="dxa"/>
          </w:tcPr>
          <w:p w14:paraId="5B12171A" w14:textId="361A72C2" w:rsidR="00D41F65" w:rsidRPr="00933E8C" w:rsidRDefault="00D41F65" w:rsidP="00D41F65">
            <w:pPr>
              <w:autoSpaceDE w:val="0"/>
              <w:autoSpaceDN w:val="0"/>
              <w:adjustRightInd w:val="0"/>
              <w:spacing w:line="240" w:lineRule="auto"/>
              <w:rPr>
                <w:sz w:val="16"/>
                <w:szCs w:val="18"/>
              </w:rPr>
            </w:pPr>
            <w:r w:rsidRPr="0066533E">
              <w:rPr>
                <w:sz w:val="16"/>
                <w:szCs w:val="18"/>
                <w:highlight w:val="yellow"/>
              </w:rPr>
              <w:t xml:space="preserve">[Insert </w:t>
            </w:r>
            <w:r w:rsidR="00CD47B7">
              <w:rPr>
                <w:sz w:val="16"/>
                <w:szCs w:val="18"/>
                <w:highlight w:val="yellow"/>
              </w:rPr>
              <w:t>Project Milestone</w:t>
            </w:r>
            <w:r w:rsidRPr="0066533E">
              <w:rPr>
                <w:sz w:val="16"/>
                <w:szCs w:val="18"/>
                <w:highlight w:val="yellow"/>
              </w:rPr>
              <w:t>]</w:t>
            </w:r>
          </w:p>
        </w:tc>
        <w:tc>
          <w:tcPr>
            <w:tcW w:w="1569" w:type="dxa"/>
          </w:tcPr>
          <w:p w14:paraId="600D2FCA" w14:textId="4888FAA3" w:rsidR="00D41F65" w:rsidRPr="00933E8C" w:rsidRDefault="00D41F65" w:rsidP="00D41F65">
            <w:pPr>
              <w:autoSpaceDE w:val="0"/>
              <w:autoSpaceDN w:val="0"/>
              <w:adjustRightInd w:val="0"/>
              <w:spacing w:line="240" w:lineRule="auto"/>
              <w:jc w:val="center"/>
              <w:rPr>
                <w:b/>
                <w:sz w:val="16"/>
                <w:szCs w:val="16"/>
              </w:rPr>
            </w:pPr>
            <w:r w:rsidRPr="00EF19A9">
              <w:rPr>
                <w:bCs/>
                <w:sz w:val="16"/>
                <w:szCs w:val="16"/>
                <w:highlight w:val="yellow"/>
              </w:rPr>
              <w:t>[Insert date]</w:t>
            </w:r>
          </w:p>
        </w:tc>
      </w:tr>
      <w:tr w:rsidR="00D41F65" w:rsidRPr="00933E8C" w14:paraId="7A0DE8BB" w14:textId="77777777" w:rsidTr="00FD01C1">
        <w:trPr>
          <w:trHeight w:val="244"/>
        </w:trPr>
        <w:tc>
          <w:tcPr>
            <w:tcW w:w="661" w:type="dxa"/>
            <w:vAlign w:val="center"/>
          </w:tcPr>
          <w:p w14:paraId="16EDCBD0" w14:textId="78BDFE00" w:rsidR="00D41F65" w:rsidRPr="00933E8C" w:rsidRDefault="00D41F65" w:rsidP="00D41F65">
            <w:pPr>
              <w:autoSpaceDE w:val="0"/>
              <w:autoSpaceDN w:val="0"/>
              <w:adjustRightInd w:val="0"/>
              <w:spacing w:line="240" w:lineRule="auto"/>
              <w:jc w:val="center"/>
              <w:rPr>
                <w:sz w:val="16"/>
                <w:szCs w:val="18"/>
              </w:rPr>
            </w:pPr>
            <w:r w:rsidRPr="00933E8C">
              <w:rPr>
                <w:sz w:val="16"/>
                <w:szCs w:val="18"/>
              </w:rPr>
              <w:t>1.2.</w:t>
            </w:r>
            <w:r>
              <w:rPr>
                <w:sz w:val="16"/>
                <w:szCs w:val="18"/>
              </w:rPr>
              <w:t>3</w:t>
            </w:r>
          </w:p>
        </w:tc>
        <w:tc>
          <w:tcPr>
            <w:tcW w:w="4857" w:type="dxa"/>
          </w:tcPr>
          <w:p w14:paraId="3BB0B138" w14:textId="3BF151E1" w:rsidR="00D41F65" w:rsidRPr="00933E8C" w:rsidRDefault="00D41F65" w:rsidP="00D41F65">
            <w:pPr>
              <w:autoSpaceDE w:val="0"/>
              <w:autoSpaceDN w:val="0"/>
              <w:adjustRightInd w:val="0"/>
              <w:spacing w:line="240" w:lineRule="auto"/>
              <w:rPr>
                <w:sz w:val="16"/>
                <w:szCs w:val="18"/>
              </w:rPr>
            </w:pPr>
            <w:r w:rsidRPr="0066533E">
              <w:rPr>
                <w:sz w:val="16"/>
                <w:szCs w:val="18"/>
                <w:highlight w:val="yellow"/>
              </w:rPr>
              <w:t>[Insert</w:t>
            </w:r>
            <w:r w:rsidR="00CD47B7">
              <w:rPr>
                <w:sz w:val="16"/>
                <w:szCs w:val="18"/>
                <w:highlight w:val="yellow"/>
              </w:rPr>
              <w:t xml:space="preserve"> Project Milestone</w:t>
            </w:r>
            <w:r w:rsidRPr="0066533E">
              <w:rPr>
                <w:sz w:val="16"/>
                <w:szCs w:val="18"/>
                <w:highlight w:val="yellow"/>
              </w:rPr>
              <w:t>]</w:t>
            </w:r>
          </w:p>
        </w:tc>
        <w:tc>
          <w:tcPr>
            <w:tcW w:w="1569" w:type="dxa"/>
          </w:tcPr>
          <w:p w14:paraId="048B9634" w14:textId="4A04220C" w:rsidR="00D41F65" w:rsidRPr="00933E8C" w:rsidRDefault="00D41F65" w:rsidP="00D41F65">
            <w:pPr>
              <w:autoSpaceDE w:val="0"/>
              <w:autoSpaceDN w:val="0"/>
              <w:adjustRightInd w:val="0"/>
              <w:spacing w:line="240" w:lineRule="auto"/>
              <w:jc w:val="center"/>
              <w:rPr>
                <w:b/>
                <w:sz w:val="16"/>
                <w:szCs w:val="16"/>
              </w:rPr>
            </w:pPr>
            <w:r w:rsidRPr="00EF19A9">
              <w:rPr>
                <w:bCs/>
                <w:sz w:val="16"/>
                <w:szCs w:val="16"/>
                <w:highlight w:val="yellow"/>
              </w:rPr>
              <w:t>[Insert date]</w:t>
            </w:r>
          </w:p>
        </w:tc>
      </w:tr>
      <w:tr w:rsidR="00D41F65" w:rsidRPr="00933E8C" w14:paraId="286CD5C5" w14:textId="77777777" w:rsidTr="00FD01C1">
        <w:trPr>
          <w:trHeight w:val="244"/>
        </w:trPr>
        <w:tc>
          <w:tcPr>
            <w:tcW w:w="661" w:type="dxa"/>
            <w:tcBorders>
              <w:bottom w:val="single" w:sz="2" w:space="0" w:color="000000"/>
            </w:tcBorders>
            <w:vAlign w:val="center"/>
          </w:tcPr>
          <w:p w14:paraId="02A655B5" w14:textId="2BC64BD3" w:rsidR="00D41F65" w:rsidRPr="00933E8C" w:rsidRDefault="00D41F65" w:rsidP="00D41F65">
            <w:pPr>
              <w:autoSpaceDE w:val="0"/>
              <w:autoSpaceDN w:val="0"/>
              <w:adjustRightInd w:val="0"/>
              <w:spacing w:line="240" w:lineRule="auto"/>
              <w:jc w:val="center"/>
              <w:rPr>
                <w:sz w:val="16"/>
                <w:szCs w:val="18"/>
              </w:rPr>
            </w:pPr>
            <w:r w:rsidRPr="00933E8C">
              <w:rPr>
                <w:sz w:val="16"/>
                <w:szCs w:val="18"/>
              </w:rPr>
              <w:t>1.2.</w:t>
            </w:r>
            <w:r>
              <w:rPr>
                <w:sz w:val="16"/>
                <w:szCs w:val="18"/>
              </w:rPr>
              <w:t>4</w:t>
            </w:r>
          </w:p>
        </w:tc>
        <w:tc>
          <w:tcPr>
            <w:tcW w:w="4857" w:type="dxa"/>
            <w:tcBorders>
              <w:bottom w:val="single" w:sz="2" w:space="0" w:color="000000"/>
            </w:tcBorders>
          </w:tcPr>
          <w:p w14:paraId="4232B953" w14:textId="1EC78CFA" w:rsidR="00D41F65" w:rsidRPr="00933E8C" w:rsidRDefault="00D41F65" w:rsidP="00D41F65">
            <w:pPr>
              <w:autoSpaceDE w:val="0"/>
              <w:autoSpaceDN w:val="0"/>
              <w:adjustRightInd w:val="0"/>
              <w:spacing w:line="240" w:lineRule="auto"/>
              <w:rPr>
                <w:sz w:val="16"/>
                <w:szCs w:val="18"/>
              </w:rPr>
            </w:pPr>
            <w:r w:rsidRPr="0066533E">
              <w:rPr>
                <w:sz w:val="16"/>
                <w:szCs w:val="18"/>
                <w:highlight w:val="yellow"/>
              </w:rPr>
              <w:t>[Insert</w:t>
            </w:r>
            <w:r w:rsidR="00CD47B7">
              <w:rPr>
                <w:sz w:val="16"/>
                <w:szCs w:val="18"/>
                <w:highlight w:val="yellow"/>
              </w:rPr>
              <w:t xml:space="preserve"> Project Milestone</w:t>
            </w:r>
            <w:r w:rsidRPr="0066533E">
              <w:rPr>
                <w:sz w:val="16"/>
                <w:szCs w:val="18"/>
                <w:highlight w:val="yellow"/>
              </w:rPr>
              <w:t>]</w:t>
            </w:r>
          </w:p>
        </w:tc>
        <w:tc>
          <w:tcPr>
            <w:tcW w:w="1569" w:type="dxa"/>
            <w:tcBorders>
              <w:bottom w:val="single" w:sz="2" w:space="0" w:color="000000"/>
            </w:tcBorders>
          </w:tcPr>
          <w:p w14:paraId="2EFC8451" w14:textId="1B9AF03E" w:rsidR="00D41F65" w:rsidRPr="00933E8C" w:rsidRDefault="00D41F65" w:rsidP="00D41F65">
            <w:pPr>
              <w:autoSpaceDE w:val="0"/>
              <w:autoSpaceDN w:val="0"/>
              <w:adjustRightInd w:val="0"/>
              <w:spacing w:line="240" w:lineRule="auto"/>
              <w:jc w:val="center"/>
              <w:rPr>
                <w:b/>
                <w:sz w:val="16"/>
                <w:szCs w:val="16"/>
              </w:rPr>
            </w:pPr>
            <w:r w:rsidRPr="00EF19A9">
              <w:rPr>
                <w:bCs/>
                <w:sz w:val="16"/>
                <w:szCs w:val="16"/>
                <w:highlight w:val="yellow"/>
              </w:rPr>
              <w:t>[Insert date]</w:t>
            </w:r>
          </w:p>
        </w:tc>
      </w:tr>
    </w:tbl>
    <w:p w14:paraId="4D6F2480" w14:textId="77777777" w:rsidR="00757900" w:rsidRDefault="00757900"/>
    <w:tbl>
      <w:tblPr>
        <w:tblStyle w:val="Tabel-Gitter"/>
        <w:tblW w:w="7087" w:type="dxa"/>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61"/>
        <w:gridCol w:w="4857"/>
        <w:gridCol w:w="1569"/>
      </w:tblGrid>
      <w:tr w:rsidR="00D845A5" w:rsidRPr="00933E8C" w14:paraId="3EAAFF9B" w14:textId="77777777" w:rsidTr="006E4571">
        <w:trPr>
          <w:trHeight w:val="244"/>
        </w:trPr>
        <w:tc>
          <w:tcPr>
            <w:tcW w:w="5518" w:type="dxa"/>
            <w:gridSpan w:val="2"/>
            <w:tcBorders>
              <w:top w:val="single" w:sz="2" w:space="0" w:color="000000"/>
            </w:tcBorders>
            <w:shd w:val="clear" w:color="auto" w:fill="F2F2F2" w:themeFill="background1" w:themeFillShade="F2"/>
          </w:tcPr>
          <w:p w14:paraId="2048A289" w14:textId="79779AB6" w:rsidR="00D845A5" w:rsidRPr="00933E8C" w:rsidRDefault="00985D0C" w:rsidP="00BD7851">
            <w:pPr>
              <w:rPr>
                <w:b/>
                <w:sz w:val="16"/>
                <w:szCs w:val="18"/>
              </w:rPr>
            </w:pPr>
            <w:r>
              <w:rPr>
                <w:b/>
                <w:sz w:val="16"/>
                <w:szCs w:val="18"/>
              </w:rPr>
              <w:t xml:space="preserve">Programme </w:t>
            </w:r>
            <w:r w:rsidR="00D845A5" w:rsidRPr="00933E8C">
              <w:rPr>
                <w:b/>
                <w:sz w:val="16"/>
                <w:szCs w:val="18"/>
              </w:rPr>
              <w:t xml:space="preserve">Milestone </w:t>
            </w:r>
            <w:r w:rsidR="007C688E">
              <w:rPr>
                <w:b/>
                <w:sz w:val="16"/>
                <w:szCs w:val="18"/>
              </w:rPr>
              <w:t>1.</w:t>
            </w:r>
            <w:r w:rsidR="00307E3A" w:rsidRPr="00933E8C">
              <w:rPr>
                <w:b/>
                <w:sz w:val="16"/>
                <w:szCs w:val="18"/>
              </w:rPr>
              <w:t>3</w:t>
            </w:r>
            <w:r w:rsidR="0033394E" w:rsidRPr="00933E8C">
              <w:rPr>
                <w:b/>
                <w:sz w:val="16"/>
                <w:szCs w:val="18"/>
              </w:rPr>
              <w:t>:</w:t>
            </w:r>
            <w:r w:rsidR="005C7C34" w:rsidRPr="00933E8C">
              <w:rPr>
                <w:b/>
                <w:sz w:val="16"/>
                <w:szCs w:val="18"/>
              </w:rPr>
              <w:t xml:space="preserve"> All contracts signed</w:t>
            </w:r>
          </w:p>
        </w:tc>
        <w:tc>
          <w:tcPr>
            <w:tcW w:w="1569" w:type="dxa"/>
            <w:tcBorders>
              <w:top w:val="single" w:sz="2" w:space="0" w:color="000000"/>
            </w:tcBorders>
            <w:shd w:val="clear" w:color="auto" w:fill="F2F2F2" w:themeFill="background1" w:themeFillShade="F2"/>
            <w:vAlign w:val="center"/>
          </w:tcPr>
          <w:p w14:paraId="1D902A14" w14:textId="77777777" w:rsidR="00D845A5" w:rsidRPr="00933E8C" w:rsidRDefault="00D845A5" w:rsidP="00BD7851">
            <w:pPr>
              <w:autoSpaceDE w:val="0"/>
              <w:autoSpaceDN w:val="0"/>
              <w:adjustRightInd w:val="0"/>
              <w:spacing w:line="240" w:lineRule="auto"/>
              <w:jc w:val="center"/>
              <w:rPr>
                <w:b/>
                <w:sz w:val="16"/>
                <w:szCs w:val="16"/>
              </w:rPr>
            </w:pPr>
            <w:r w:rsidRPr="00933E8C">
              <w:rPr>
                <w:b/>
                <w:sz w:val="16"/>
                <w:szCs w:val="16"/>
              </w:rPr>
              <w:t>Date</w:t>
            </w:r>
          </w:p>
        </w:tc>
      </w:tr>
      <w:tr w:rsidR="00D845A5" w:rsidRPr="00933E8C" w14:paraId="1A388C52" w14:textId="77777777" w:rsidTr="006E4571">
        <w:trPr>
          <w:trHeight w:val="244"/>
        </w:trPr>
        <w:tc>
          <w:tcPr>
            <w:tcW w:w="5518" w:type="dxa"/>
            <w:gridSpan w:val="2"/>
            <w:vAlign w:val="center"/>
          </w:tcPr>
          <w:p w14:paraId="30D3FB0E" w14:textId="77777777" w:rsidR="00D845A5" w:rsidRPr="00933E8C" w:rsidRDefault="00D845A5" w:rsidP="00BD7851">
            <w:pPr>
              <w:rPr>
                <w:sz w:val="16"/>
                <w:szCs w:val="18"/>
              </w:rPr>
            </w:pPr>
          </w:p>
          <w:p w14:paraId="1FB380A8" w14:textId="2F21AFA1" w:rsidR="00FA3F5C" w:rsidRPr="00933E8C" w:rsidRDefault="00EC0997" w:rsidP="00BD7851">
            <w:pPr>
              <w:rPr>
                <w:sz w:val="16"/>
                <w:szCs w:val="18"/>
              </w:rPr>
            </w:pPr>
            <w:r w:rsidRPr="00933E8C">
              <w:rPr>
                <w:sz w:val="16"/>
                <w:szCs w:val="18"/>
              </w:rPr>
              <w:t xml:space="preserve">The Operator shall provide to the DEA </w:t>
            </w:r>
            <w:r w:rsidR="00745AF5" w:rsidRPr="00933E8C">
              <w:rPr>
                <w:sz w:val="16"/>
                <w:szCs w:val="18"/>
              </w:rPr>
              <w:t>d</w:t>
            </w:r>
            <w:r w:rsidR="00E768E2" w:rsidRPr="00933E8C">
              <w:rPr>
                <w:sz w:val="16"/>
                <w:szCs w:val="18"/>
              </w:rPr>
              <w:t>ocumentation</w:t>
            </w:r>
            <w:r w:rsidR="00073A2C" w:rsidRPr="00933E8C">
              <w:rPr>
                <w:sz w:val="16"/>
                <w:szCs w:val="18"/>
              </w:rPr>
              <w:t xml:space="preserve"> of the entry into</w:t>
            </w:r>
            <w:r w:rsidR="00E768E2" w:rsidRPr="00933E8C">
              <w:rPr>
                <w:sz w:val="16"/>
                <w:szCs w:val="18"/>
              </w:rPr>
              <w:t xml:space="preserve"> all </w:t>
            </w:r>
            <w:r w:rsidR="00DB42E5" w:rsidRPr="00933E8C">
              <w:rPr>
                <w:sz w:val="16"/>
                <w:szCs w:val="18"/>
              </w:rPr>
              <w:t>s</w:t>
            </w:r>
            <w:r w:rsidR="00D84219" w:rsidRPr="00933E8C">
              <w:rPr>
                <w:sz w:val="16"/>
                <w:szCs w:val="18"/>
              </w:rPr>
              <w:t>ub-</w:t>
            </w:r>
            <w:r w:rsidR="00E768E2" w:rsidRPr="00933E8C">
              <w:rPr>
                <w:sz w:val="16"/>
                <w:szCs w:val="18"/>
              </w:rPr>
              <w:t xml:space="preserve">contracts </w:t>
            </w:r>
            <w:r w:rsidR="00FE2D71" w:rsidRPr="00933E8C">
              <w:rPr>
                <w:sz w:val="16"/>
                <w:szCs w:val="18"/>
              </w:rPr>
              <w:t>required</w:t>
            </w:r>
            <w:r w:rsidR="004071E3" w:rsidRPr="00933E8C">
              <w:rPr>
                <w:sz w:val="16"/>
                <w:szCs w:val="18"/>
              </w:rPr>
              <w:t xml:space="preserve"> for the performance of the CCS Activities</w:t>
            </w:r>
            <w:r w:rsidR="00E768E2" w:rsidRPr="00933E8C">
              <w:rPr>
                <w:sz w:val="16"/>
                <w:szCs w:val="18"/>
              </w:rPr>
              <w:t xml:space="preserve">. </w:t>
            </w:r>
            <w:r w:rsidR="00E24F66" w:rsidRPr="00933E8C">
              <w:rPr>
                <w:sz w:val="16"/>
                <w:szCs w:val="18"/>
              </w:rPr>
              <w:t xml:space="preserve">The documentation should </w:t>
            </w:r>
            <w:r w:rsidR="004A2035" w:rsidRPr="00933E8C">
              <w:rPr>
                <w:sz w:val="16"/>
                <w:szCs w:val="18"/>
              </w:rPr>
              <w:t xml:space="preserve">provide an overview of the sub-contracts, </w:t>
            </w:r>
            <w:r w:rsidR="00E24F66" w:rsidRPr="00933E8C">
              <w:rPr>
                <w:sz w:val="16"/>
                <w:szCs w:val="18"/>
              </w:rPr>
              <w:t>stat</w:t>
            </w:r>
            <w:r w:rsidR="004A2035" w:rsidRPr="00933E8C">
              <w:rPr>
                <w:sz w:val="16"/>
                <w:szCs w:val="18"/>
              </w:rPr>
              <w:t>ing</w:t>
            </w:r>
            <w:r w:rsidR="00E24F66" w:rsidRPr="00933E8C">
              <w:rPr>
                <w:sz w:val="16"/>
                <w:szCs w:val="18"/>
              </w:rPr>
              <w:t xml:space="preserve"> the </w:t>
            </w:r>
            <w:r w:rsidR="00296241" w:rsidRPr="00933E8C">
              <w:rPr>
                <w:sz w:val="16"/>
                <w:szCs w:val="18"/>
              </w:rPr>
              <w:t xml:space="preserve">name and registration </w:t>
            </w:r>
            <w:r w:rsidR="008755B9" w:rsidRPr="00933E8C">
              <w:rPr>
                <w:sz w:val="16"/>
                <w:szCs w:val="18"/>
              </w:rPr>
              <w:t>number</w:t>
            </w:r>
            <w:r w:rsidR="00296241" w:rsidRPr="00933E8C">
              <w:rPr>
                <w:sz w:val="16"/>
                <w:szCs w:val="18"/>
              </w:rPr>
              <w:t xml:space="preserve"> of the Sub-</w:t>
            </w:r>
            <w:r w:rsidR="00AD7865" w:rsidRPr="00933E8C">
              <w:rPr>
                <w:sz w:val="16"/>
                <w:szCs w:val="18"/>
              </w:rPr>
              <w:t>Supplier</w:t>
            </w:r>
            <w:r w:rsidR="0016592F" w:rsidRPr="00933E8C">
              <w:rPr>
                <w:sz w:val="16"/>
                <w:szCs w:val="18"/>
              </w:rPr>
              <w:t xml:space="preserve">, purpose </w:t>
            </w:r>
            <w:r w:rsidR="000B78A5" w:rsidRPr="00933E8C">
              <w:rPr>
                <w:sz w:val="16"/>
                <w:szCs w:val="18"/>
              </w:rPr>
              <w:t>and scope</w:t>
            </w:r>
            <w:r w:rsidR="0016592F" w:rsidRPr="00933E8C">
              <w:rPr>
                <w:sz w:val="16"/>
                <w:szCs w:val="18"/>
              </w:rPr>
              <w:t xml:space="preserve"> of </w:t>
            </w:r>
            <w:r w:rsidR="004A2035" w:rsidRPr="00933E8C">
              <w:rPr>
                <w:sz w:val="16"/>
                <w:szCs w:val="18"/>
              </w:rPr>
              <w:t xml:space="preserve">the </w:t>
            </w:r>
            <w:r w:rsidR="00E24F66" w:rsidRPr="00933E8C">
              <w:rPr>
                <w:sz w:val="16"/>
                <w:szCs w:val="18"/>
              </w:rPr>
              <w:t>contract</w:t>
            </w:r>
            <w:r w:rsidR="004A2035" w:rsidRPr="00933E8C">
              <w:rPr>
                <w:sz w:val="16"/>
                <w:szCs w:val="18"/>
              </w:rPr>
              <w:t>s</w:t>
            </w:r>
            <w:r w:rsidR="00CD375C" w:rsidRPr="00933E8C">
              <w:rPr>
                <w:sz w:val="16"/>
                <w:szCs w:val="18"/>
              </w:rPr>
              <w:t>,</w:t>
            </w:r>
            <w:r w:rsidR="00A1776E" w:rsidRPr="00933E8C">
              <w:rPr>
                <w:sz w:val="16"/>
                <w:szCs w:val="18"/>
              </w:rPr>
              <w:t xml:space="preserve"> and the duration of the </w:t>
            </w:r>
            <w:r w:rsidR="00164449" w:rsidRPr="00933E8C">
              <w:rPr>
                <w:sz w:val="16"/>
                <w:szCs w:val="18"/>
              </w:rPr>
              <w:t>C</w:t>
            </w:r>
            <w:r w:rsidR="00A1776E" w:rsidRPr="00933E8C">
              <w:rPr>
                <w:sz w:val="16"/>
                <w:szCs w:val="18"/>
              </w:rPr>
              <w:t>ontract</w:t>
            </w:r>
            <w:r w:rsidR="004A2035" w:rsidRPr="00933E8C">
              <w:rPr>
                <w:sz w:val="16"/>
                <w:szCs w:val="18"/>
              </w:rPr>
              <w:t>s</w:t>
            </w:r>
            <w:r w:rsidR="00A1776E" w:rsidRPr="00933E8C">
              <w:rPr>
                <w:sz w:val="16"/>
                <w:szCs w:val="18"/>
              </w:rPr>
              <w:t>.</w:t>
            </w:r>
            <w:r w:rsidR="00622C50" w:rsidRPr="00933E8C">
              <w:rPr>
                <w:sz w:val="16"/>
                <w:szCs w:val="18"/>
              </w:rPr>
              <w:t xml:space="preserve"> </w:t>
            </w:r>
            <w:r w:rsidR="004A2035" w:rsidRPr="00933E8C">
              <w:rPr>
                <w:sz w:val="16"/>
                <w:szCs w:val="18"/>
              </w:rPr>
              <w:t>Furthermore, t</w:t>
            </w:r>
            <w:r w:rsidR="004F0EE7" w:rsidRPr="00933E8C">
              <w:rPr>
                <w:sz w:val="16"/>
                <w:szCs w:val="18"/>
              </w:rPr>
              <w:t>he documentation should</w:t>
            </w:r>
            <w:r w:rsidR="009734D2">
              <w:rPr>
                <w:sz w:val="16"/>
                <w:szCs w:val="18"/>
              </w:rPr>
              <w:t xml:space="preserve"> include</w:t>
            </w:r>
            <w:r w:rsidR="009734D2" w:rsidRPr="00FD01C1">
              <w:rPr>
                <w:sz w:val="16"/>
                <w:szCs w:val="18"/>
              </w:rPr>
              <w:t xml:space="preserve"> the terms and conditions per contract</w:t>
            </w:r>
            <w:r w:rsidR="009734D2">
              <w:rPr>
                <w:sz w:val="16"/>
                <w:szCs w:val="18"/>
              </w:rPr>
              <w:t>s between the Operator and its Sub-Suppliers</w:t>
            </w:r>
            <w:r w:rsidR="009734D2" w:rsidRPr="00FD01C1">
              <w:rPr>
                <w:sz w:val="16"/>
                <w:szCs w:val="18"/>
              </w:rPr>
              <w:t xml:space="preserve"> signed in a summary term </w:t>
            </w:r>
            <w:r w:rsidR="009734D2" w:rsidRPr="00FD01C1">
              <w:rPr>
                <w:sz w:val="16"/>
                <w:szCs w:val="18"/>
              </w:rPr>
              <w:lastRenderedPageBreak/>
              <w:t>sheet</w:t>
            </w:r>
            <w:r w:rsidR="004F0EE7" w:rsidRPr="00933E8C">
              <w:rPr>
                <w:sz w:val="16"/>
                <w:szCs w:val="18"/>
              </w:rPr>
              <w:t>.</w:t>
            </w:r>
            <w:r w:rsidR="0041595D" w:rsidRPr="00933E8C">
              <w:rPr>
                <w:sz w:val="16"/>
                <w:szCs w:val="18"/>
              </w:rPr>
              <w:t xml:space="preserve"> The documentation</w:t>
            </w:r>
            <w:r w:rsidR="008C0CAF" w:rsidRPr="00933E8C">
              <w:rPr>
                <w:sz w:val="16"/>
                <w:szCs w:val="18"/>
              </w:rPr>
              <w:t xml:space="preserve"> </w:t>
            </w:r>
            <w:r w:rsidR="0041595D" w:rsidRPr="00933E8C">
              <w:rPr>
                <w:sz w:val="16"/>
                <w:szCs w:val="18"/>
              </w:rPr>
              <w:t>shall be delivered to the DEA’s Contract Owner</w:t>
            </w:r>
            <w:r w:rsidR="00C954D9" w:rsidRPr="00933E8C">
              <w:rPr>
                <w:sz w:val="16"/>
                <w:szCs w:val="18"/>
              </w:rPr>
              <w:t>’s</w:t>
            </w:r>
            <w:r w:rsidR="0041595D" w:rsidRPr="00933E8C">
              <w:rPr>
                <w:sz w:val="16"/>
                <w:szCs w:val="18"/>
              </w:rPr>
              <w:t xml:space="preserve"> e-mail, cf. Appendix </w:t>
            </w:r>
            <w:r w:rsidR="00A83300" w:rsidRPr="00933E8C">
              <w:rPr>
                <w:sz w:val="16"/>
                <w:szCs w:val="18"/>
              </w:rPr>
              <w:t>8</w:t>
            </w:r>
            <w:r w:rsidR="00C954D9" w:rsidRPr="00933E8C">
              <w:rPr>
                <w:sz w:val="16"/>
                <w:szCs w:val="18"/>
              </w:rPr>
              <w:t xml:space="preserve">, </w:t>
            </w:r>
            <w:r w:rsidR="0041595D" w:rsidRPr="00933E8C">
              <w:rPr>
                <w:sz w:val="16"/>
                <w:szCs w:val="18"/>
              </w:rPr>
              <w:t>Governance, in a pdf format no later than on the specified date of the Programme Milestone’s completion.</w:t>
            </w:r>
          </w:p>
          <w:p w14:paraId="0662F634" w14:textId="514A0520" w:rsidR="00F864EF" w:rsidRPr="00933E8C" w:rsidRDefault="00F864EF" w:rsidP="00BD7851">
            <w:pPr>
              <w:rPr>
                <w:b/>
                <w:sz w:val="16"/>
                <w:szCs w:val="18"/>
              </w:rPr>
            </w:pPr>
          </w:p>
        </w:tc>
        <w:tc>
          <w:tcPr>
            <w:tcW w:w="1569" w:type="dxa"/>
            <w:vAlign w:val="center"/>
          </w:tcPr>
          <w:p w14:paraId="1D8BE0B7" w14:textId="205267AB" w:rsidR="00D845A5" w:rsidRPr="00933E8C" w:rsidRDefault="00A55FD4" w:rsidP="00BD7851">
            <w:pPr>
              <w:autoSpaceDE w:val="0"/>
              <w:autoSpaceDN w:val="0"/>
              <w:adjustRightInd w:val="0"/>
              <w:spacing w:line="240" w:lineRule="auto"/>
              <w:jc w:val="center"/>
              <w:rPr>
                <w:b/>
                <w:sz w:val="16"/>
                <w:szCs w:val="16"/>
              </w:rPr>
            </w:pPr>
            <w:r w:rsidRPr="00A25F59">
              <w:rPr>
                <w:bCs/>
                <w:sz w:val="16"/>
                <w:szCs w:val="16"/>
                <w:highlight w:val="yellow"/>
              </w:rPr>
              <w:lastRenderedPageBreak/>
              <w:t>[Insert date]</w:t>
            </w:r>
          </w:p>
        </w:tc>
      </w:tr>
      <w:tr w:rsidR="00D845A5" w:rsidRPr="00933E8C" w14:paraId="105DD4D8" w14:textId="77777777" w:rsidTr="006E4571">
        <w:tc>
          <w:tcPr>
            <w:tcW w:w="5518" w:type="dxa"/>
            <w:gridSpan w:val="2"/>
            <w:shd w:val="clear" w:color="auto" w:fill="F2F2F2" w:themeFill="background1" w:themeFillShade="F2"/>
          </w:tcPr>
          <w:p w14:paraId="066BF657" w14:textId="6227A545" w:rsidR="00D845A5" w:rsidRPr="00933E8C" w:rsidRDefault="00A55FD4" w:rsidP="00BD7851">
            <w:pPr>
              <w:rPr>
                <w:sz w:val="14"/>
                <w:szCs w:val="16"/>
              </w:rPr>
            </w:pPr>
            <w:r>
              <w:rPr>
                <w:b/>
                <w:sz w:val="16"/>
                <w:szCs w:val="18"/>
              </w:rPr>
              <w:t>Project Milestones</w:t>
            </w:r>
          </w:p>
        </w:tc>
        <w:tc>
          <w:tcPr>
            <w:tcW w:w="1569" w:type="dxa"/>
            <w:shd w:val="clear" w:color="auto" w:fill="F2F2F2" w:themeFill="background1" w:themeFillShade="F2"/>
            <w:vAlign w:val="center"/>
          </w:tcPr>
          <w:p w14:paraId="76D62532" w14:textId="77777777" w:rsidR="00D845A5" w:rsidRPr="00933E8C" w:rsidRDefault="00D845A5" w:rsidP="00BD7851">
            <w:pPr>
              <w:jc w:val="center"/>
              <w:rPr>
                <w:b/>
                <w:sz w:val="16"/>
                <w:szCs w:val="16"/>
              </w:rPr>
            </w:pPr>
            <w:r w:rsidRPr="00933E8C">
              <w:rPr>
                <w:b/>
                <w:sz w:val="16"/>
                <w:szCs w:val="16"/>
              </w:rPr>
              <w:t>Date</w:t>
            </w:r>
          </w:p>
        </w:tc>
      </w:tr>
      <w:tr w:rsidR="00A55FD4" w:rsidRPr="00933E8C" w14:paraId="0BF60C19" w14:textId="77777777" w:rsidTr="00315BF1">
        <w:tc>
          <w:tcPr>
            <w:tcW w:w="661" w:type="dxa"/>
            <w:vAlign w:val="center"/>
          </w:tcPr>
          <w:p w14:paraId="7ABB28AC" w14:textId="25FC2055" w:rsidR="00A55FD4" w:rsidRPr="00933E8C" w:rsidRDefault="00A55FD4" w:rsidP="00A55FD4">
            <w:pPr>
              <w:autoSpaceDE w:val="0"/>
              <w:autoSpaceDN w:val="0"/>
              <w:adjustRightInd w:val="0"/>
              <w:spacing w:line="240" w:lineRule="auto"/>
              <w:jc w:val="center"/>
              <w:rPr>
                <w:sz w:val="16"/>
                <w:szCs w:val="18"/>
              </w:rPr>
            </w:pPr>
            <w:r w:rsidRPr="00933E8C">
              <w:rPr>
                <w:sz w:val="16"/>
                <w:szCs w:val="18"/>
              </w:rPr>
              <w:t>1.3.</w:t>
            </w:r>
            <w:r>
              <w:rPr>
                <w:sz w:val="16"/>
                <w:szCs w:val="18"/>
              </w:rPr>
              <w:t>1</w:t>
            </w:r>
          </w:p>
        </w:tc>
        <w:tc>
          <w:tcPr>
            <w:tcW w:w="4857" w:type="dxa"/>
          </w:tcPr>
          <w:p w14:paraId="79145640" w14:textId="66DA1133" w:rsidR="00A55FD4" w:rsidRPr="00933E8C" w:rsidRDefault="00D41F65" w:rsidP="00A55FD4">
            <w:pPr>
              <w:rPr>
                <w:sz w:val="14"/>
                <w:szCs w:val="16"/>
              </w:rPr>
            </w:pPr>
            <w:r w:rsidRPr="00B802C4">
              <w:rPr>
                <w:sz w:val="16"/>
                <w:szCs w:val="18"/>
                <w:highlight w:val="yellow"/>
              </w:rPr>
              <w:t xml:space="preserve">[Insert </w:t>
            </w:r>
            <w:r w:rsidR="00CD47B7">
              <w:rPr>
                <w:sz w:val="16"/>
                <w:szCs w:val="18"/>
                <w:highlight w:val="yellow"/>
              </w:rPr>
              <w:t>Project Milestone</w:t>
            </w:r>
            <w:r w:rsidRPr="00B802C4">
              <w:rPr>
                <w:sz w:val="16"/>
                <w:szCs w:val="18"/>
                <w:highlight w:val="yellow"/>
              </w:rPr>
              <w:t>]</w:t>
            </w:r>
          </w:p>
        </w:tc>
        <w:tc>
          <w:tcPr>
            <w:tcW w:w="1569" w:type="dxa"/>
          </w:tcPr>
          <w:p w14:paraId="1C3DDA8D" w14:textId="7CA45739" w:rsidR="00A55FD4" w:rsidRPr="00933E8C" w:rsidRDefault="00A55FD4" w:rsidP="00A55FD4">
            <w:pPr>
              <w:jc w:val="center"/>
              <w:rPr>
                <w:b/>
                <w:sz w:val="16"/>
                <w:szCs w:val="16"/>
              </w:rPr>
            </w:pPr>
            <w:r w:rsidRPr="00132597">
              <w:rPr>
                <w:bCs/>
                <w:sz w:val="16"/>
                <w:szCs w:val="16"/>
                <w:highlight w:val="yellow"/>
              </w:rPr>
              <w:t>[Insert date]</w:t>
            </w:r>
          </w:p>
        </w:tc>
      </w:tr>
      <w:tr w:rsidR="00A55FD4" w:rsidRPr="00933E8C" w14:paraId="36013E46" w14:textId="77777777" w:rsidTr="00315BF1">
        <w:tc>
          <w:tcPr>
            <w:tcW w:w="661" w:type="dxa"/>
            <w:vAlign w:val="center"/>
          </w:tcPr>
          <w:p w14:paraId="793AC962" w14:textId="547135AB" w:rsidR="00A55FD4" w:rsidRPr="00933E8C" w:rsidRDefault="00A55FD4" w:rsidP="00A55FD4">
            <w:pPr>
              <w:autoSpaceDE w:val="0"/>
              <w:autoSpaceDN w:val="0"/>
              <w:adjustRightInd w:val="0"/>
              <w:spacing w:line="240" w:lineRule="auto"/>
              <w:jc w:val="center"/>
              <w:rPr>
                <w:sz w:val="16"/>
                <w:szCs w:val="18"/>
              </w:rPr>
            </w:pPr>
            <w:r w:rsidRPr="00933E8C">
              <w:rPr>
                <w:sz w:val="16"/>
                <w:szCs w:val="18"/>
              </w:rPr>
              <w:t>1.3.</w:t>
            </w:r>
            <w:r>
              <w:rPr>
                <w:sz w:val="16"/>
                <w:szCs w:val="18"/>
              </w:rPr>
              <w:t>2</w:t>
            </w:r>
          </w:p>
        </w:tc>
        <w:tc>
          <w:tcPr>
            <w:tcW w:w="4857" w:type="dxa"/>
          </w:tcPr>
          <w:p w14:paraId="5F4CBE8B" w14:textId="1FDF4053" w:rsidR="00A55FD4" w:rsidRPr="00933E8C" w:rsidRDefault="00D41F65" w:rsidP="00A55FD4">
            <w:pPr>
              <w:rPr>
                <w:sz w:val="14"/>
                <w:szCs w:val="16"/>
              </w:rPr>
            </w:pPr>
            <w:r w:rsidRPr="00B802C4">
              <w:rPr>
                <w:sz w:val="16"/>
                <w:szCs w:val="18"/>
                <w:highlight w:val="yellow"/>
              </w:rPr>
              <w:t xml:space="preserve">[Insert </w:t>
            </w:r>
            <w:r w:rsidR="00CD47B7">
              <w:rPr>
                <w:sz w:val="16"/>
                <w:szCs w:val="18"/>
                <w:highlight w:val="yellow"/>
              </w:rPr>
              <w:t>Project Milestone</w:t>
            </w:r>
            <w:r w:rsidRPr="00B802C4">
              <w:rPr>
                <w:sz w:val="16"/>
                <w:szCs w:val="18"/>
                <w:highlight w:val="yellow"/>
              </w:rPr>
              <w:t>]</w:t>
            </w:r>
          </w:p>
        </w:tc>
        <w:tc>
          <w:tcPr>
            <w:tcW w:w="1569" w:type="dxa"/>
          </w:tcPr>
          <w:p w14:paraId="1E36C3C6" w14:textId="47B31BB8" w:rsidR="00A55FD4" w:rsidRPr="00933E8C" w:rsidRDefault="00A55FD4" w:rsidP="00A55FD4">
            <w:pPr>
              <w:jc w:val="center"/>
              <w:rPr>
                <w:b/>
                <w:sz w:val="16"/>
                <w:szCs w:val="16"/>
              </w:rPr>
            </w:pPr>
            <w:r w:rsidRPr="00132597">
              <w:rPr>
                <w:bCs/>
                <w:sz w:val="16"/>
                <w:szCs w:val="16"/>
                <w:highlight w:val="yellow"/>
              </w:rPr>
              <w:t>[Insert date]</w:t>
            </w:r>
          </w:p>
        </w:tc>
      </w:tr>
      <w:tr w:rsidR="00D41F65" w:rsidRPr="00933E8C" w14:paraId="2D2DE76D" w14:textId="77777777" w:rsidTr="00315BF1">
        <w:tc>
          <w:tcPr>
            <w:tcW w:w="661" w:type="dxa"/>
            <w:vAlign w:val="center"/>
          </w:tcPr>
          <w:p w14:paraId="68BED7DF" w14:textId="1624C454" w:rsidR="00D41F65" w:rsidRPr="00933E8C" w:rsidRDefault="00D41F65" w:rsidP="00D41F65">
            <w:pPr>
              <w:autoSpaceDE w:val="0"/>
              <w:autoSpaceDN w:val="0"/>
              <w:adjustRightInd w:val="0"/>
              <w:spacing w:line="240" w:lineRule="auto"/>
              <w:jc w:val="center"/>
              <w:rPr>
                <w:sz w:val="16"/>
                <w:szCs w:val="18"/>
              </w:rPr>
            </w:pPr>
            <w:r w:rsidRPr="00933E8C">
              <w:rPr>
                <w:sz w:val="16"/>
                <w:szCs w:val="18"/>
              </w:rPr>
              <w:t>1.3.</w:t>
            </w:r>
            <w:r>
              <w:rPr>
                <w:sz w:val="16"/>
                <w:szCs w:val="18"/>
              </w:rPr>
              <w:t>3</w:t>
            </w:r>
          </w:p>
        </w:tc>
        <w:tc>
          <w:tcPr>
            <w:tcW w:w="4857" w:type="dxa"/>
          </w:tcPr>
          <w:p w14:paraId="7C6C7B0C" w14:textId="0D370F82" w:rsidR="00D41F65" w:rsidRPr="00933E8C" w:rsidRDefault="00D41F65" w:rsidP="00D41F65">
            <w:pPr>
              <w:rPr>
                <w:sz w:val="14"/>
                <w:szCs w:val="16"/>
              </w:rPr>
            </w:pPr>
            <w:r w:rsidRPr="00C70AD7">
              <w:rPr>
                <w:sz w:val="16"/>
                <w:szCs w:val="18"/>
                <w:highlight w:val="yellow"/>
              </w:rPr>
              <w:t xml:space="preserve">[Insert </w:t>
            </w:r>
            <w:r w:rsidR="00CD47B7">
              <w:rPr>
                <w:sz w:val="16"/>
                <w:szCs w:val="18"/>
                <w:highlight w:val="yellow"/>
              </w:rPr>
              <w:t>Project Milestone</w:t>
            </w:r>
            <w:r w:rsidRPr="00C70AD7">
              <w:rPr>
                <w:sz w:val="16"/>
                <w:szCs w:val="18"/>
                <w:highlight w:val="yellow"/>
              </w:rPr>
              <w:t>]</w:t>
            </w:r>
          </w:p>
        </w:tc>
        <w:tc>
          <w:tcPr>
            <w:tcW w:w="1569" w:type="dxa"/>
          </w:tcPr>
          <w:p w14:paraId="68B970EB" w14:textId="3D3B3EFB" w:rsidR="00D41F65" w:rsidRPr="00933E8C" w:rsidRDefault="00D41F65" w:rsidP="00D41F65">
            <w:pPr>
              <w:jc w:val="center"/>
              <w:rPr>
                <w:b/>
                <w:sz w:val="16"/>
                <w:szCs w:val="16"/>
              </w:rPr>
            </w:pPr>
            <w:r w:rsidRPr="00132597">
              <w:rPr>
                <w:bCs/>
                <w:sz w:val="16"/>
                <w:szCs w:val="16"/>
                <w:highlight w:val="yellow"/>
              </w:rPr>
              <w:t>[Insert date]</w:t>
            </w:r>
          </w:p>
        </w:tc>
      </w:tr>
      <w:tr w:rsidR="00D41F65" w:rsidRPr="00933E8C" w14:paraId="7198D41E" w14:textId="77777777" w:rsidTr="00315BF1">
        <w:tc>
          <w:tcPr>
            <w:tcW w:w="661" w:type="dxa"/>
            <w:tcBorders>
              <w:bottom w:val="single" w:sz="4" w:space="0" w:color="auto"/>
            </w:tcBorders>
            <w:vAlign w:val="center"/>
          </w:tcPr>
          <w:p w14:paraId="55140455" w14:textId="1B8C90E0" w:rsidR="00D41F65" w:rsidRPr="00933E8C" w:rsidRDefault="00D41F65" w:rsidP="00D41F65">
            <w:pPr>
              <w:autoSpaceDE w:val="0"/>
              <w:autoSpaceDN w:val="0"/>
              <w:adjustRightInd w:val="0"/>
              <w:spacing w:line="240" w:lineRule="auto"/>
              <w:jc w:val="center"/>
              <w:rPr>
                <w:sz w:val="16"/>
                <w:szCs w:val="18"/>
              </w:rPr>
            </w:pPr>
            <w:r w:rsidRPr="00933E8C">
              <w:rPr>
                <w:sz w:val="16"/>
                <w:szCs w:val="18"/>
              </w:rPr>
              <w:t>1.3.</w:t>
            </w:r>
            <w:r>
              <w:rPr>
                <w:sz w:val="16"/>
                <w:szCs w:val="18"/>
              </w:rPr>
              <w:t>4</w:t>
            </w:r>
          </w:p>
        </w:tc>
        <w:tc>
          <w:tcPr>
            <w:tcW w:w="4857" w:type="dxa"/>
            <w:tcBorders>
              <w:bottom w:val="single" w:sz="4" w:space="0" w:color="auto"/>
            </w:tcBorders>
          </w:tcPr>
          <w:p w14:paraId="7BF71282" w14:textId="736F6329" w:rsidR="00D41F65" w:rsidRPr="00933E8C" w:rsidRDefault="00D41F65" w:rsidP="00D41F65">
            <w:pPr>
              <w:rPr>
                <w:sz w:val="14"/>
                <w:szCs w:val="16"/>
              </w:rPr>
            </w:pPr>
            <w:r w:rsidRPr="00C70AD7">
              <w:rPr>
                <w:sz w:val="16"/>
                <w:szCs w:val="18"/>
                <w:highlight w:val="yellow"/>
              </w:rPr>
              <w:t xml:space="preserve">[Insert </w:t>
            </w:r>
            <w:r w:rsidR="00CD47B7">
              <w:rPr>
                <w:sz w:val="16"/>
                <w:szCs w:val="18"/>
                <w:highlight w:val="yellow"/>
              </w:rPr>
              <w:t>Project Milestone</w:t>
            </w:r>
            <w:r w:rsidRPr="00C70AD7">
              <w:rPr>
                <w:sz w:val="16"/>
                <w:szCs w:val="18"/>
                <w:highlight w:val="yellow"/>
              </w:rPr>
              <w:t>]</w:t>
            </w:r>
          </w:p>
        </w:tc>
        <w:tc>
          <w:tcPr>
            <w:tcW w:w="1569" w:type="dxa"/>
            <w:tcBorders>
              <w:bottom w:val="single" w:sz="4" w:space="0" w:color="auto"/>
            </w:tcBorders>
          </w:tcPr>
          <w:p w14:paraId="508DF911" w14:textId="24EBF48F" w:rsidR="00D41F65" w:rsidRPr="00933E8C" w:rsidRDefault="00D41F65" w:rsidP="00D41F65">
            <w:pPr>
              <w:jc w:val="center"/>
              <w:rPr>
                <w:b/>
                <w:sz w:val="16"/>
                <w:szCs w:val="16"/>
              </w:rPr>
            </w:pPr>
            <w:r w:rsidRPr="00132597">
              <w:rPr>
                <w:bCs/>
                <w:sz w:val="16"/>
                <w:szCs w:val="16"/>
                <w:highlight w:val="yellow"/>
              </w:rPr>
              <w:t>[Insert date]</w:t>
            </w:r>
          </w:p>
        </w:tc>
      </w:tr>
    </w:tbl>
    <w:p w14:paraId="496A7BA2" w14:textId="77777777" w:rsidR="00757900" w:rsidRDefault="00757900"/>
    <w:p w14:paraId="7BBF8A84" w14:textId="77777777" w:rsidR="009D35C2" w:rsidRDefault="009D35C2"/>
    <w:tbl>
      <w:tblPr>
        <w:tblStyle w:val="Tabel-Gitter"/>
        <w:tblW w:w="7087" w:type="dxa"/>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61"/>
        <w:gridCol w:w="4857"/>
        <w:gridCol w:w="1569"/>
      </w:tblGrid>
      <w:tr w:rsidR="00D845A5" w:rsidRPr="00933E8C" w14:paraId="5912548D" w14:textId="77777777" w:rsidTr="006E4571">
        <w:trPr>
          <w:trHeight w:val="244"/>
        </w:trPr>
        <w:tc>
          <w:tcPr>
            <w:tcW w:w="7087" w:type="dxa"/>
            <w:gridSpan w:val="3"/>
            <w:tcBorders>
              <w:top w:val="single" w:sz="2" w:space="0" w:color="000000"/>
              <w:left w:val="single" w:sz="2" w:space="0" w:color="000000"/>
              <w:bottom w:val="single" w:sz="2" w:space="0" w:color="000000"/>
              <w:right w:val="single" w:sz="2" w:space="0" w:color="000000"/>
            </w:tcBorders>
            <w:shd w:val="clear" w:color="auto" w:fill="0097A7" w:themeFill="accent1"/>
          </w:tcPr>
          <w:p w14:paraId="247C8BF7" w14:textId="3CEE2611" w:rsidR="00D845A5" w:rsidRPr="00933E8C" w:rsidRDefault="00D845A5" w:rsidP="00BD7851">
            <w:pPr>
              <w:autoSpaceDE w:val="0"/>
              <w:autoSpaceDN w:val="0"/>
              <w:adjustRightInd w:val="0"/>
              <w:spacing w:line="240" w:lineRule="auto"/>
              <w:rPr>
                <w:b/>
                <w:color w:val="FFFFFF" w:themeColor="background1"/>
              </w:rPr>
            </w:pPr>
            <w:r w:rsidRPr="00933E8C">
              <w:rPr>
                <w:b/>
                <w:color w:val="FFFFFF" w:themeColor="background1"/>
              </w:rPr>
              <w:t>Construction Phase</w:t>
            </w:r>
          </w:p>
        </w:tc>
      </w:tr>
      <w:tr w:rsidR="00D845A5" w:rsidRPr="00933E8C" w14:paraId="2F4B94C2" w14:textId="77777777" w:rsidTr="006E4571">
        <w:trPr>
          <w:trHeight w:val="244"/>
        </w:trPr>
        <w:tc>
          <w:tcPr>
            <w:tcW w:w="5518" w:type="dxa"/>
            <w:gridSpan w:val="2"/>
            <w:tcBorders>
              <w:top w:val="single" w:sz="2" w:space="0" w:color="000000"/>
            </w:tcBorders>
            <w:shd w:val="clear" w:color="auto" w:fill="F2F2F2" w:themeFill="background1" w:themeFillShade="F2"/>
          </w:tcPr>
          <w:p w14:paraId="2F428C8D" w14:textId="7A9EAA5A" w:rsidR="00D845A5" w:rsidRPr="00933E8C" w:rsidRDefault="00985D0C" w:rsidP="00BD7851">
            <w:r>
              <w:rPr>
                <w:b/>
                <w:sz w:val="16"/>
                <w:szCs w:val="18"/>
              </w:rPr>
              <w:t xml:space="preserve">Programme </w:t>
            </w:r>
            <w:r w:rsidR="00D845A5" w:rsidRPr="00933E8C">
              <w:rPr>
                <w:b/>
                <w:sz w:val="16"/>
                <w:szCs w:val="18"/>
              </w:rPr>
              <w:t xml:space="preserve">Milestone 2.1: </w:t>
            </w:r>
            <w:r w:rsidR="00C156C5" w:rsidRPr="00933E8C">
              <w:rPr>
                <w:b/>
                <w:sz w:val="16"/>
                <w:szCs w:val="18"/>
              </w:rPr>
              <w:t xml:space="preserve">All </w:t>
            </w:r>
            <w:r w:rsidR="00196B50">
              <w:rPr>
                <w:b/>
                <w:sz w:val="16"/>
                <w:szCs w:val="18"/>
              </w:rPr>
              <w:t xml:space="preserve">applications for </w:t>
            </w:r>
            <w:r w:rsidR="001D67FD" w:rsidRPr="00933E8C">
              <w:rPr>
                <w:b/>
                <w:sz w:val="16"/>
                <w:szCs w:val="18"/>
              </w:rPr>
              <w:t>p</w:t>
            </w:r>
            <w:r w:rsidR="00C156C5" w:rsidRPr="00933E8C">
              <w:rPr>
                <w:b/>
                <w:sz w:val="16"/>
                <w:szCs w:val="18"/>
              </w:rPr>
              <w:t>ermits</w:t>
            </w:r>
            <w:r w:rsidR="001D67FD" w:rsidRPr="00933E8C">
              <w:rPr>
                <w:b/>
                <w:sz w:val="16"/>
                <w:szCs w:val="18"/>
              </w:rPr>
              <w:t>, approvals, and certificates</w:t>
            </w:r>
            <w:r w:rsidR="00C156C5" w:rsidRPr="00933E8C">
              <w:rPr>
                <w:b/>
                <w:sz w:val="16"/>
                <w:szCs w:val="18"/>
              </w:rPr>
              <w:t xml:space="preserve"> approved</w:t>
            </w:r>
          </w:p>
        </w:tc>
        <w:tc>
          <w:tcPr>
            <w:tcW w:w="1569" w:type="dxa"/>
            <w:tcBorders>
              <w:top w:val="single" w:sz="2" w:space="0" w:color="000000"/>
            </w:tcBorders>
            <w:shd w:val="clear" w:color="auto" w:fill="F2F2F2" w:themeFill="background1" w:themeFillShade="F2"/>
            <w:vAlign w:val="center"/>
          </w:tcPr>
          <w:p w14:paraId="2716C335" w14:textId="77777777" w:rsidR="00D845A5" w:rsidRPr="00933E8C" w:rsidRDefault="00D845A5" w:rsidP="00BD7851">
            <w:pPr>
              <w:autoSpaceDE w:val="0"/>
              <w:autoSpaceDN w:val="0"/>
              <w:adjustRightInd w:val="0"/>
              <w:spacing w:line="240" w:lineRule="auto"/>
              <w:jc w:val="center"/>
              <w:rPr>
                <w:b/>
                <w:sz w:val="16"/>
                <w:szCs w:val="16"/>
              </w:rPr>
            </w:pPr>
            <w:r w:rsidRPr="00933E8C">
              <w:rPr>
                <w:b/>
                <w:sz w:val="16"/>
                <w:szCs w:val="16"/>
              </w:rPr>
              <w:t>Date</w:t>
            </w:r>
          </w:p>
        </w:tc>
      </w:tr>
      <w:tr w:rsidR="00D845A5" w:rsidRPr="00933E8C" w14:paraId="1E75981D" w14:textId="77777777" w:rsidTr="006E4571">
        <w:trPr>
          <w:trHeight w:val="244"/>
        </w:trPr>
        <w:tc>
          <w:tcPr>
            <w:tcW w:w="5518" w:type="dxa"/>
            <w:gridSpan w:val="2"/>
            <w:vAlign w:val="center"/>
          </w:tcPr>
          <w:p w14:paraId="01969B6A" w14:textId="77777777" w:rsidR="00D845A5" w:rsidRPr="00933E8C" w:rsidRDefault="00D845A5" w:rsidP="00CB3831">
            <w:pPr>
              <w:rPr>
                <w:sz w:val="16"/>
                <w:szCs w:val="18"/>
              </w:rPr>
            </w:pPr>
          </w:p>
          <w:p w14:paraId="78A0EA54" w14:textId="5E876777" w:rsidR="00BA6D8C" w:rsidRPr="00933E8C" w:rsidRDefault="008C0CAF" w:rsidP="00CB3831">
            <w:pPr>
              <w:rPr>
                <w:sz w:val="16"/>
                <w:szCs w:val="18"/>
              </w:rPr>
            </w:pPr>
            <w:r w:rsidRPr="00933E8C">
              <w:rPr>
                <w:sz w:val="16"/>
                <w:szCs w:val="18"/>
              </w:rPr>
              <w:t>The Operator shall provide d</w:t>
            </w:r>
            <w:r w:rsidR="0085726B" w:rsidRPr="00933E8C">
              <w:rPr>
                <w:sz w:val="16"/>
                <w:szCs w:val="18"/>
              </w:rPr>
              <w:t>ocumentation</w:t>
            </w:r>
            <w:r w:rsidR="00B15001" w:rsidRPr="00933E8C">
              <w:rPr>
                <w:sz w:val="16"/>
                <w:szCs w:val="18"/>
              </w:rPr>
              <w:t xml:space="preserve"> </w:t>
            </w:r>
            <w:r w:rsidR="0085726B" w:rsidRPr="00933E8C">
              <w:rPr>
                <w:sz w:val="16"/>
                <w:szCs w:val="18"/>
              </w:rPr>
              <w:t>of</w:t>
            </w:r>
            <w:r w:rsidR="00E1613F" w:rsidRPr="00933E8C">
              <w:rPr>
                <w:sz w:val="16"/>
                <w:szCs w:val="18"/>
              </w:rPr>
              <w:t xml:space="preserve"> </w:t>
            </w:r>
            <w:r w:rsidR="0085726B" w:rsidRPr="00933E8C">
              <w:rPr>
                <w:sz w:val="16"/>
                <w:szCs w:val="18"/>
              </w:rPr>
              <w:t>all</w:t>
            </w:r>
            <w:r w:rsidR="00091585" w:rsidRPr="00933E8C">
              <w:rPr>
                <w:sz w:val="16"/>
                <w:szCs w:val="18"/>
              </w:rPr>
              <w:t xml:space="preserve"> </w:t>
            </w:r>
            <w:r w:rsidR="005462C6" w:rsidRPr="00933E8C">
              <w:rPr>
                <w:sz w:val="16"/>
                <w:szCs w:val="18"/>
              </w:rPr>
              <w:t>approved</w:t>
            </w:r>
            <w:r w:rsidR="009103A7">
              <w:rPr>
                <w:sz w:val="16"/>
                <w:szCs w:val="18"/>
              </w:rPr>
              <w:t xml:space="preserve"> applications for</w:t>
            </w:r>
            <w:r w:rsidR="0085726B" w:rsidRPr="00933E8C">
              <w:rPr>
                <w:sz w:val="16"/>
                <w:szCs w:val="18"/>
              </w:rPr>
              <w:t xml:space="preserve"> permits</w:t>
            </w:r>
            <w:r w:rsidR="00B15001" w:rsidRPr="00933E8C">
              <w:rPr>
                <w:sz w:val="16"/>
                <w:szCs w:val="18"/>
              </w:rPr>
              <w:t>, approvals</w:t>
            </w:r>
            <w:r w:rsidR="006621F6" w:rsidRPr="00933E8C">
              <w:rPr>
                <w:sz w:val="16"/>
                <w:szCs w:val="18"/>
              </w:rPr>
              <w:t>,</w:t>
            </w:r>
            <w:r w:rsidR="00B15001" w:rsidRPr="00933E8C">
              <w:rPr>
                <w:sz w:val="16"/>
                <w:szCs w:val="18"/>
              </w:rPr>
              <w:t xml:space="preserve"> and certificates</w:t>
            </w:r>
            <w:r w:rsidR="00CF0545" w:rsidRPr="00933E8C">
              <w:rPr>
                <w:sz w:val="16"/>
                <w:szCs w:val="18"/>
              </w:rPr>
              <w:t xml:space="preserve"> </w:t>
            </w:r>
            <w:r w:rsidR="00552A8C" w:rsidRPr="00933E8C">
              <w:rPr>
                <w:sz w:val="16"/>
                <w:szCs w:val="18"/>
              </w:rPr>
              <w:t>to the DEA</w:t>
            </w:r>
            <w:r w:rsidR="006A0FE1" w:rsidRPr="00933E8C">
              <w:rPr>
                <w:sz w:val="16"/>
                <w:szCs w:val="18"/>
              </w:rPr>
              <w:t xml:space="preserve">. </w:t>
            </w:r>
            <w:r w:rsidR="00DD2F1E" w:rsidRPr="00933E8C">
              <w:rPr>
                <w:sz w:val="16"/>
                <w:szCs w:val="18"/>
              </w:rPr>
              <w:t xml:space="preserve">The documentation should be </w:t>
            </w:r>
            <w:r w:rsidR="00A64555" w:rsidRPr="00933E8C">
              <w:rPr>
                <w:sz w:val="16"/>
                <w:szCs w:val="18"/>
              </w:rPr>
              <w:t xml:space="preserve">delivered </w:t>
            </w:r>
            <w:r w:rsidR="00DD2F1E" w:rsidRPr="00933E8C">
              <w:rPr>
                <w:sz w:val="16"/>
                <w:szCs w:val="18"/>
              </w:rPr>
              <w:t>in a pdf format</w:t>
            </w:r>
            <w:r w:rsidR="00A64555" w:rsidRPr="00933E8C">
              <w:rPr>
                <w:sz w:val="16"/>
                <w:szCs w:val="18"/>
              </w:rPr>
              <w:t xml:space="preserve"> including an</w:t>
            </w:r>
            <w:r w:rsidR="00E3151C" w:rsidRPr="00933E8C">
              <w:rPr>
                <w:sz w:val="16"/>
                <w:szCs w:val="18"/>
              </w:rPr>
              <w:t xml:space="preserve"> overview</w:t>
            </w:r>
            <w:r w:rsidR="00DD2F1E" w:rsidRPr="00933E8C">
              <w:rPr>
                <w:sz w:val="16"/>
                <w:szCs w:val="18"/>
              </w:rPr>
              <w:t xml:space="preserve"> of the permits, approvals, and certificates, listing the name</w:t>
            </w:r>
            <w:r w:rsidR="00A64555" w:rsidRPr="00933E8C">
              <w:rPr>
                <w:sz w:val="16"/>
                <w:szCs w:val="18"/>
              </w:rPr>
              <w:t>s</w:t>
            </w:r>
            <w:r w:rsidR="00DD2F1E" w:rsidRPr="00933E8C">
              <w:rPr>
                <w:sz w:val="16"/>
                <w:szCs w:val="18"/>
              </w:rPr>
              <w:t xml:space="preserve"> of </w:t>
            </w:r>
            <w:r w:rsidR="00E3151C" w:rsidRPr="00933E8C">
              <w:rPr>
                <w:sz w:val="16"/>
                <w:szCs w:val="18"/>
              </w:rPr>
              <w:t>them</w:t>
            </w:r>
            <w:r w:rsidR="00DD2F1E" w:rsidRPr="00933E8C">
              <w:rPr>
                <w:sz w:val="16"/>
                <w:szCs w:val="18"/>
              </w:rPr>
              <w:t>, the grant date of approval</w:t>
            </w:r>
            <w:r w:rsidR="002053BA" w:rsidRPr="00933E8C">
              <w:rPr>
                <w:sz w:val="16"/>
                <w:szCs w:val="18"/>
              </w:rPr>
              <w:t xml:space="preserve"> and the issuer</w:t>
            </w:r>
            <w:r w:rsidR="00A64555" w:rsidRPr="00933E8C">
              <w:rPr>
                <w:sz w:val="16"/>
                <w:szCs w:val="18"/>
              </w:rPr>
              <w:t>s</w:t>
            </w:r>
            <w:r w:rsidR="002053BA" w:rsidRPr="00933E8C">
              <w:rPr>
                <w:sz w:val="16"/>
                <w:szCs w:val="18"/>
              </w:rPr>
              <w:t xml:space="preserve"> of the permit</w:t>
            </w:r>
            <w:r w:rsidR="00A64555" w:rsidRPr="00933E8C">
              <w:rPr>
                <w:sz w:val="16"/>
                <w:szCs w:val="18"/>
              </w:rPr>
              <w:t>s</w:t>
            </w:r>
            <w:r w:rsidR="002053BA" w:rsidRPr="00933E8C">
              <w:rPr>
                <w:sz w:val="16"/>
                <w:szCs w:val="18"/>
              </w:rPr>
              <w:t>, approval</w:t>
            </w:r>
            <w:r w:rsidR="00A64555" w:rsidRPr="00933E8C">
              <w:rPr>
                <w:sz w:val="16"/>
                <w:szCs w:val="18"/>
              </w:rPr>
              <w:t>s</w:t>
            </w:r>
            <w:r w:rsidR="002053BA" w:rsidRPr="00933E8C">
              <w:rPr>
                <w:sz w:val="16"/>
                <w:szCs w:val="18"/>
              </w:rPr>
              <w:t>, or certificate</w:t>
            </w:r>
            <w:r w:rsidR="00A64555" w:rsidRPr="00933E8C">
              <w:rPr>
                <w:sz w:val="16"/>
                <w:szCs w:val="18"/>
              </w:rPr>
              <w:t>s</w:t>
            </w:r>
            <w:r w:rsidR="00DD2F1E" w:rsidRPr="00933E8C">
              <w:rPr>
                <w:sz w:val="16"/>
                <w:szCs w:val="18"/>
              </w:rPr>
              <w:t>.</w:t>
            </w:r>
            <w:r w:rsidR="00A64555" w:rsidRPr="00933E8C">
              <w:rPr>
                <w:sz w:val="16"/>
                <w:szCs w:val="18"/>
              </w:rPr>
              <w:t xml:space="preserve"> Fur</w:t>
            </w:r>
            <w:r w:rsidR="0072414D" w:rsidRPr="00933E8C">
              <w:rPr>
                <w:sz w:val="16"/>
                <w:szCs w:val="18"/>
              </w:rPr>
              <w:t xml:space="preserve">thermore, </w:t>
            </w:r>
            <w:r w:rsidR="00820CA3" w:rsidRPr="00933E8C">
              <w:rPr>
                <w:sz w:val="16"/>
                <w:szCs w:val="18"/>
              </w:rPr>
              <w:t xml:space="preserve">a copy of each </w:t>
            </w:r>
            <w:r w:rsidR="0058571D" w:rsidRPr="00933E8C">
              <w:rPr>
                <w:sz w:val="16"/>
                <w:szCs w:val="18"/>
              </w:rPr>
              <w:t>permission</w:t>
            </w:r>
            <w:r w:rsidR="002053BA" w:rsidRPr="00933E8C">
              <w:rPr>
                <w:sz w:val="16"/>
                <w:szCs w:val="18"/>
              </w:rPr>
              <w:t>, approval, or certificate</w:t>
            </w:r>
            <w:r w:rsidR="0058571D" w:rsidRPr="00933E8C">
              <w:rPr>
                <w:sz w:val="16"/>
                <w:szCs w:val="18"/>
              </w:rPr>
              <w:t xml:space="preserve"> granted shall be </w:t>
            </w:r>
            <w:r w:rsidR="007F261E" w:rsidRPr="00933E8C">
              <w:rPr>
                <w:sz w:val="16"/>
                <w:szCs w:val="18"/>
              </w:rPr>
              <w:t>delivered to the DEA</w:t>
            </w:r>
            <w:r w:rsidR="00406D5C" w:rsidRPr="00933E8C">
              <w:rPr>
                <w:sz w:val="16"/>
                <w:szCs w:val="18"/>
              </w:rPr>
              <w:t>’s Contract Owner</w:t>
            </w:r>
            <w:r w:rsidR="00C954D9" w:rsidRPr="00933E8C">
              <w:rPr>
                <w:sz w:val="16"/>
                <w:szCs w:val="18"/>
              </w:rPr>
              <w:t>’s</w:t>
            </w:r>
            <w:r w:rsidR="00406D5C" w:rsidRPr="00933E8C">
              <w:rPr>
                <w:sz w:val="16"/>
                <w:szCs w:val="18"/>
              </w:rPr>
              <w:t xml:space="preserve"> e-mail, cf. Appendix </w:t>
            </w:r>
            <w:r w:rsidR="00A83300" w:rsidRPr="00933E8C">
              <w:rPr>
                <w:sz w:val="16"/>
                <w:szCs w:val="18"/>
              </w:rPr>
              <w:t>8</w:t>
            </w:r>
            <w:r w:rsidR="00C954D9" w:rsidRPr="00933E8C">
              <w:rPr>
                <w:sz w:val="16"/>
                <w:szCs w:val="18"/>
              </w:rPr>
              <w:t>,</w:t>
            </w:r>
            <w:r w:rsidR="00406D5C" w:rsidRPr="00933E8C">
              <w:rPr>
                <w:sz w:val="16"/>
                <w:szCs w:val="18"/>
              </w:rPr>
              <w:t xml:space="preserve"> Governance, </w:t>
            </w:r>
            <w:r w:rsidR="007F261E" w:rsidRPr="00933E8C">
              <w:rPr>
                <w:sz w:val="16"/>
                <w:szCs w:val="18"/>
              </w:rPr>
              <w:t>in a pdf format</w:t>
            </w:r>
            <w:r w:rsidR="00406D5C" w:rsidRPr="00933E8C">
              <w:rPr>
                <w:sz w:val="16"/>
                <w:szCs w:val="18"/>
              </w:rPr>
              <w:t xml:space="preserve"> no later than on the specified date of the Programme Milestone’s completion</w:t>
            </w:r>
            <w:r w:rsidR="007F261E" w:rsidRPr="00933E8C">
              <w:rPr>
                <w:sz w:val="16"/>
                <w:szCs w:val="18"/>
              </w:rPr>
              <w:t>.</w:t>
            </w:r>
            <w:r w:rsidR="00775716">
              <w:rPr>
                <w:sz w:val="16"/>
                <w:szCs w:val="18"/>
              </w:rPr>
              <w:t xml:space="preserve"> </w:t>
            </w:r>
            <w:r w:rsidR="00BA6D8C">
              <w:rPr>
                <w:sz w:val="16"/>
                <w:szCs w:val="18"/>
              </w:rPr>
              <w:t>Specifically, t</w:t>
            </w:r>
            <w:r w:rsidR="00BA6D8C" w:rsidRPr="00BA6D8C">
              <w:rPr>
                <w:sz w:val="16"/>
                <w:szCs w:val="18"/>
              </w:rPr>
              <w:t xml:space="preserve">he Operator shall obtain and provide </w:t>
            </w:r>
            <w:r w:rsidR="006D4F48">
              <w:rPr>
                <w:sz w:val="16"/>
                <w:szCs w:val="18"/>
              </w:rPr>
              <w:t xml:space="preserve">documentation </w:t>
            </w:r>
            <w:r w:rsidR="00BA6D8C" w:rsidRPr="00BA6D8C">
              <w:rPr>
                <w:sz w:val="16"/>
                <w:szCs w:val="18"/>
              </w:rPr>
              <w:t xml:space="preserve">to the DEA </w:t>
            </w:r>
            <w:r w:rsidR="006D4F48">
              <w:rPr>
                <w:sz w:val="16"/>
                <w:szCs w:val="18"/>
              </w:rPr>
              <w:t>of</w:t>
            </w:r>
            <w:r w:rsidR="00BA6D8C" w:rsidRPr="00BA6D8C">
              <w:rPr>
                <w:sz w:val="16"/>
                <w:szCs w:val="18"/>
              </w:rPr>
              <w:t xml:space="preserve"> validation of the measurement system for CO</w:t>
            </w:r>
            <w:r w:rsidR="00BA6D8C" w:rsidRPr="00775716">
              <w:rPr>
                <w:sz w:val="16"/>
                <w:szCs w:val="18"/>
                <w:vertAlign w:val="subscript"/>
              </w:rPr>
              <w:t>2</w:t>
            </w:r>
            <w:r w:rsidR="00BA6D8C" w:rsidRPr="00BA6D8C">
              <w:rPr>
                <w:sz w:val="16"/>
                <w:szCs w:val="18"/>
              </w:rPr>
              <w:t xml:space="preserve"> storage reporting from an Accredited Third Party</w:t>
            </w:r>
            <w:r w:rsidR="000C703A">
              <w:rPr>
                <w:sz w:val="16"/>
                <w:szCs w:val="18"/>
              </w:rPr>
              <w:t xml:space="preserve"> as part of completing Programme Milestone 2.1</w:t>
            </w:r>
            <w:r w:rsidR="00BA4DCC">
              <w:rPr>
                <w:sz w:val="16"/>
                <w:szCs w:val="18"/>
              </w:rPr>
              <w:t xml:space="preserve"> as per </w:t>
            </w:r>
            <w:r w:rsidR="006D4F48">
              <w:rPr>
                <w:sz w:val="16"/>
                <w:szCs w:val="18"/>
              </w:rPr>
              <w:t xml:space="preserve">R-19, Appendix 3, Requirements </w:t>
            </w:r>
            <w:r w:rsidR="00775716">
              <w:rPr>
                <w:sz w:val="16"/>
                <w:szCs w:val="18"/>
              </w:rPr>
              <w:t>specification.</w:t>
            </w:r>
            <w:r w:rsidR="00DB651A">
              <w:rPr>
                <w:sz w:val="16"/>
                <w:szCs w:val="18"/>
              </w:rPr>
              <w:t xml:space="preserve"> Furthermore, </w:t>
            </w:r>
            <w:r w:rsidR="00775716">
              <w:rPr>
                <w:sz w:val="16"/>
                <w:szCs w:val="18"/>
              </w:rPr>
              <w:t>t</w:t>
            </w:r>
            <w:r w:rsidR="00DB651A" w:rsidRPr="00DB651A">
              <w:rPr>
                <w:sz w:val="16"/>
                <w:szCs w:val="18"/>
              </w:rPr>
              <w:t>he documentation of the CO</w:t>
            </w:r>
            <w:r w:rsidR="00DB651A" w:rsidRPr="00775716">
              <w:rPr>
                <w:sz w:val="16"/>
                <w:szCs w:val="18"/>
                <w:vertAlign w:val="subscript"/>
              </w:rPr>
              <w:t>2</w:t>
            </w:r>
            <w:r w:rsidR="00DB651A" w:rsidRPr="00DB651A">
              <w:rPr>
                <w:sz w:val="16"/>
                <w:szCs w:val="18"/>
              </w:rPr>
              <w:t xml:space="preserve"> storage site’s compliance should be reflected as a Project Milestone </w:t>
            </w:r>
            <w:r w:rsidR="00E8459D">
              <w:rPr>
                <w:sz w:val="16"/>
                <w:szCs w:val="18"/>
              </w:rPr>
              <w:t>below Programme Milestone 2</w:t>
            </w:r>
            <w:r w:rsidR="007D1B3D">
              <w:rPr>
                <w:sz w:val="16"/>
                <w:szCs w:val="18"/>
              </w:rPr>
              <w:t>.1 as per R-7, Appendix 3, Requirements specification.</w:t>
            </w:r>
          </w:p>
          <w:p w14:paraId="09D4E92F" w14:textId="4B0B9976" w:rsidR="00CB3831" w:rsidRPr="00933E8C" w:rsidRDefault="00CB3831" w:rsidP="00CB3831">
            <w:pPr>
              <w:rPr>
                <w:sz w:val="16"/>
                <w:szCs w:val="18"/>
              </w:rPr>
            </w:pPr>
          </w:p>
        </w:tc>
        <w:tc>
          <w:tcPr>
            <w:tcW w:w="1569" w:type="dxa"/>
            <w:vAlign w:val="center"/>
          </w:tcPr>
          <w:p w14:paraId="480261FA" w14:textId="7B98512F" w:rsidR="00D845A5" w:rsidRPr="00933E8C" w:rsidRDefault="00A55FD4" w:rsidP="00BD7851">
            <w:pPr>
              <w:autoSpaceDE w:val="0"/>
              <w:autoSpaceDN w:val="0"/>
              <w:adjustRightInd w:val="0"/>
              <w:spacing w:line="240" w:lineRule="auto"/>
              <w:jc w:val="center"/>
              <w:rPr>
                <w:b/>
                <w:sz w:val="16"/>
                <w:szCs w:val="16"/>
              </w:rPr>
            </w:pPr>
            <w:r w:rsidRPr="00A25F59">
              <w:rPr>
                <w:bCs/>
                <w:sz w:val="16"/>
                <w:szCs w:val="16"/>
                <w:highlight w:val="yellow"/>
              </w:rPr>
              <w:t>[Insert date]</w:t>
            </w:r>
          </w:p>
        </w:tc>
      </w:tr>
      <w:tr w:rsidR="00D845A5" w:rsidRPr="00933E8C" w14:paraId="36A8F122" w14:textId="77777777" w:rsidTr="006E4571">
        <w:tc>
          <w:tcPr>
            <w:tcW w:w="5518" w:type="dxa"/>
            <w:gridSpan w:val="2"/>
            <w:shd w:val="clear" w:color="auto" w:fill="F2F2F2" w:themeFill="background1" w:themeFillShade="F2"/>
          </w:tcPr>
          <w:p w14:paraId="20595C11" w14:textId="0B992D2E" w:rsidR="00D845A5" w:rsidRPr="00933E8C" w:rsidRDefault="00A55FD4" w:rsidP="00430A87">
            <w:pPr>
              <w:rPr>
                <w:sz w:val="14"/>
                <w:szCs w:val="16"/>
              </w:rPr>
            </w:pPr>
            <w:r>
              <w:rPr>
                <w:b/>
                <w:sz w:val="16"/>
                <w:szCs w:val="18"/>
              </w:rPr>
              <w:t>Project Milestones</w:t>
            </w:r>
          </w:p>
        </w:tc>
        <w:tc>
          <w:tcPr>
            <w:tcW w:w="1569" w:type="dxa"/>
            <w:shd w:val="clear" w:color="auto" w:fill="F2F2F2" w:themeFill="background1" w:themeFillShade="F2"/>
            <w:vAlign w:val="center"/>
          </w:tcPr>
          <w:p w14:paraId="1F2DAF40" w14:textId="77777777" w:rsidR="00D845A5" w:rsidRPr="00933E8C" w:rsidRDefault="00D845A5" w:rsidP="00BD7851">
            <w:pPr>
              <w:jc w:val="center"/>
              <w:rPr>
                <w:b/>
                <w:sz w:val="16"/>
                <w:szCs w:val="16"/>
              </w:rPr>
            </w:pPr>
            <w:r w:rsidRPr="00933E8C">
              <w:rPr>
                <w:b/>
                <w:sz w:val="16"/>
                <w:szCs w:val="16"/>
              </w:rPr>
              <w:t>Date</w:t>
            </w:r>
          </w:p>
        </w:tc>
      </w:tr>
      <w:tr w:rsidR="00D41F65" w:rsidRPr="00933E8C" w14:paraId="6A610E1E" w14:textId="77777777" w:rsidTr="00315BF1">
        <w:tc>
          <w:tcPr>
            <w:tcW w:w="661" w:type="dxa"/>
            <w:vAlign w:val="center"/>
          </w:tcPr>
          <w:p w14:paraId="0A3778C0" w14:textId="0E66F53C" w:rsidR="00D41F65" w:rsidRPr="00933E8C" w:rsidRDefault="00D41F65" w:rsidP="00D41F65">
            <w:pPr>
              <w:autoSpaceDE w:val="0"/>
              <w:autoSpaceDN w:val="0"/>
              <w:adjustRightInd w:val="0"/>
              <w:spacing w:line="240" w:lineRule="auto"/>
              <w:jc w:val="center"/>
              <w:rPr>
                <w:sz w:val="16"/>
                <w:szCs w:val="18"/>
              </w:rPr>
            </w:pPr>
            <w:r w:rsidRPr="00933E8C">
              <w:rPr>
                <w:sz w:val="16"/>
                <w:szCs w:val="18"/>
              </w:rPr>
              <w:t>2.1.</w:t>
            </w:r>
            <w:r>
              <w:rPr>
                <w:sz w:val="16"/>
                <w:szCs w:val="18"/>
              </w:rPr>
              <w:t>1</w:t>
            </w:r>
          </w:p>
        </w:tc>
        <w:tc>
          <w:tcPr>
            <w:tcW w:w="4857" w:type="dxa"/>
          </w:tcPr>
          <w:p w14:paraId="0D201799" w14:textId="7F5697CC" w:rsidR="00D41F65" w:rsidRPr="00933E8C" w:rsidRDefault="00D41F65" w:rsidP="00D41F65">
            <w:pPr>
              <w:rPr>
                <w:sz w:val="14"/>
                <w:szCs w:val="16"/>
              </w:rPr>
            </w:pPr>
            <w:r w:rsidRPr="00D247A8">
              <w:rPr>
                <w:sz w:val="16"/>
                <w:szCs w:val="18"/>
                <w:highlight w:val="yellow"/>
              </w:rPr>
              <w:t xml:space="preserve">[Insert </w:t>
            </w:r>
            <w:r w:rsidR="00CD47B7">
              <w:rPr>
                <w:sz w:val="16"/>
                <w:szCs w:val="18"/>
                <w:highlight w:val="yellow"/>
              </w:rPr>
              <w:t>Project Milestone</w:t>
            </w:r>
            <w:r w:rsidRPr="00D247A8">
              <w:rPr>
                <w:sz w:val="16"/>
                <w:szCs w:val="18"/>
                <w:highlight w:val="yellow"/>
              </w:rPr>
              <w:t>]</w:t>
            </w:r>
          </w:p>
        </w:tc>
        <w:tc>
          <w:tcPr>
            <w:tcW w:w="1569" w:type="dxa"/>
          </w:tcPr>
          <w:p w14:paraId="233604C0" w14:textId="45A51504" w:rsidR="00D41F65" w:rsidRPr="00933E8C" w:rsidRDefault="00D41F65" w:rsidP="00D41F65">
            <w:pPr>
              <w:jc w:val="center"/>
              <w:rPr>
                <w:b/>
                <w:sz w:val="16"/>
                <w:szCs w:val="16"/>
              </w:rPr>
            </w:pPr>
            <w:r w:rsidRPr="00F260F5">
              <w:rPr>
                <w:bCs/>
                <w:sz w:val="16"/>
                <w:szCs w:val="16"/>
                <w:highlight w:val="yellow"/>
              </w:rPr>
              <w:t>[Insert date]</w:t>
            </w:r>
          </w:p>
        </w:tc>
      </w:tr>
      <w:tr w:rsidR="00D41F65" w:rsidRPr="00933E8C" w14:paraId="0AF9A40B" w14:textId="77777777" w:rsidTr="00315BF1">
        <w:tc>
          <w:tcPr>
            <w:tcW w:w="661" w:type="dxa"/>
            <w:vAlign w:val="center"/>
          </w:tcPr>
          <w:p w14:paraId="286782F8" w14:textId="1EDAC921" w:rsidR="00D41F65" w:rsidRPr="00933E8C" w:rsidRDefault="00D41F65" w:rsidP="00D41F65">
            <w:pPr>
              <w:autoSpaceDE w:val="0"/>
              <w:autoSpaceDN w:val="0"/>
              <w:adjustRightInd w:val="0"/>
              <w:spacing w:line="240" w:lineRule="auto"/>
              <w:jc w:val="center"/>
              <w:rPr>
                <w:sz w:val="16"/>
                <w:szCs w:val="18"/>
              </w:rPr>
            </w:pPr>
            <w:r w:rsidRPr="00933E8C">
              <w:rPr>
                <w:sz w:val="16"/>
                <w:szCs w:val="18"/>
              </w:rPr>
              <w:t>2.1.</w:t>
            </w:r>
            <w:r>
              <w:rPr>
                <w:sz w:val="16"/>
                <w:szCs w:val="18"/>
              </w:rPr>
              <w:t>2</w:t>
            </w:r>
          </w:p>
        </w:tc>
        <w:tc>
          <w:tcPr>
            <w:tcW w:w="4857" w:type="dxa"/>
          </w:tcPr>
          <w:p w14:paraId="2618376A" w14:textId="1C42260C" w:rsidR="00D41F65" w:rsidRPr="00933E8C" w:rsidRDefault="00D41F65" w:rsidP="00D41F65">
            <w:pPr>
              <w:rPr>
                <w:sz w:val="14"/>
                <w:szCs w:val="16"/>
              </w:rPr>
            </w:pPr>
            <w:r w:rsidRPr="00D247A8">
              <w:rPr>
                <w:sz w:val="16"/>
                <w:szCs w:val="18"/>
                <w:highlight w:val="yellow"/>
              </w:rPr>
              <w:t>[Insert</w:t>
            </w:r>
            <w:r w:rsidR="00CD47B7">
              <w:rPr>
                <w:sz w:val="16"/>
                <w:szCs w:val="18"/>
                <w:highlight w:val="yellow"/>
              </w:rPr>
              <w:t xml:space="preserve"> Project Milestone</w:t>
            </w:r>
            <w:r w:rsidRPr="00D247A8">
              <w:rPr>
                <w:sz w:val="16"/>
                <w:szCs w:val="18"/>
                <w:highlight w:val="yellow"/>
              </w:rPr>
              <w:t>]</w:t>
            </w:r>
          </w:p>
        </w:tc>
        <w:tc>
          <w:tcPr>
            <w:tcW w:w="1569" w:type="dxa"/>
          </w:tcPr>
          <w:p w14:paraId="0A12B6C0" w14:textId="6924226A" w:rsidR="00D41F65" w:rsidRPr="00933E8C" w:rsidRDefault="00D41F65" w:rsidP="00D41F65">
            <w:pPr>
              <w:jc w:val="center"/>
              <w:rPr>
                <w:b/>
                <w:sz w:val="16"/>
                <w:szCs w:val="16"/>
              </w:rPr>
            </w:pPr>
            <w:r w:rsidRPr="00F260F5">
              <w:rPr>
                <w:bCs/>
                <w:sz w:val="16"/>
                <w:szCs w:val="16"/>
                <w:highlight w:val="yellow"/>
              </w:rPr>
              <w:t>[Insert date]</w:t>
            </w:r>
          </w:p>
        </w:tc>
      </w:tr>
      <w:tr w:rsidR="00D41F65" w:rsidRPr="00933E8C" w14:paraId="63A0F725" w14:textId="77777777" w:rsidTr="00315BF1">
        <w:tc>
          <w:tcPr>
            <w:tcW w:w="661" w:type="dxa"/>
            <w:vAlign w:val="center"/>
          </w:tcPr>
          <w:p w14:paraId="2616E7A1" w14:textId="4A62B1A8" w:rsidR="00D41F65" w:rsidRPr="00933E8C" w:rsidRDefault="00D41F65" w:rsidP="00D41F65">
            <w:pPr>
              <w:autoSpaceDE w:val="0"/>
              <w:autoSpaceDN w:val="0"/>
              <w:adjustRightInd w:val="0"/>
              <w:spacing w:line="240" w:lineRule="auto"/>
              <w:jc w:val="center"/>
              <w:rPr>
                <w:sz w:val="16"/>
                <w:szCs w:val="18"/>
              </w:rPr>
            </w:pPr>
            <w:r w:rsidRPr="00933E8C">
              <w:rPr>
                <w:sz w:val="16"/>
                <w:szCs w:val="18"/>
              </w:rPr>
              <w:t>2.1.</w:t>
            </w:r>
            <w:r>
              <w:rPr>
                <w:sz w:val="16"/>
                <w:szCs w:val="18"/>
              </w:rPr>
              <w:t>3</w:t>
            </w:r>
          </w:p>
        </w:tc>
        <w:tc>
          <w:tcPr>
            <w:tcW w:w="4857" w:type="dxa"/>
          </w:tcPr>
          <w:p w14:paraId="57C0D6B7" w14:textId="24385746" w:rsidR="00D41F65" w:rsidRPr="00933E8C" w:rsidRDefault="00D41F65" w:rsidP="00D41F65">
            <w:pPr>
              <w:rPr>
                <w:sz w:val="14"/>
                <w:szCs w:val="16"/>
              </w:rPr>
            </w:pPr>
            <w:r w:rsidRPr="00D247A8">
              <w:rPr>
                <w:sz w:val="16"/>
                <w:szCs w:val="18"/>
                <w:highlight w:val="yellow"/>
              </w:rPr>
              <w:t xml:space="preserve">[Insert </w:t>
            </w:r>
            <w:r w:rsidR="00CD47B7">
              <w:rPr>
                <w:sz w:val="16"/>
                <w:szCs w:val="18"/>
                <w:highlight w:val="yellow"/>
              </w:rPr>
              <w:t>Project Milestone</w:t>
            </w:r>
            <w:r w:rsidRPr="00D247A8">
              <w:rPr>
                <w:sz w:val="16"/>
                <w:szCs w:val="18"/>
                <w:highlight w:val="yellow"/>
              </w:rPr>
              <w:t>]</w:t>
            </w:r>
          </w:p>
        </w:tc>
        <w:tc>
          <w:tcPr>
            <w:tcW w:w="1569" w:type="dxa"/>
          </w:tcPr>
          <w:p w14:paraId="1BFA1269" w14:textId="2A492A81" w:rsidR="00D41F65" w:rsidRPr="00933E8C" w:rsidRDefault="00D41F65" w:rsidP="00D41F65">
            <w:pPr>
              <w:jc w:val="center"/>
              <w:rPr>
                <w:b/>
                <w:sz w:val="16"/>
                <w:szCs w:val="16"/>
              </w:rPr>
            </w:pPr>
            <w:r w:rsidRPr="00F260F5">
              <w:rPr>
                <w:bCs/>
                <w:sz w:val="16"/>
                <w:szCs w:val="16"/>
                <w:highlight w:val="yellow"/>
              </w:rPr>
              <w:t>[Insert date]</w:t>
            </w:r>
          </w:p>
        </w:tc>
      </w:tr>
      <w:tr w:rsidR="00D41F65" w:rsidRPr="00933E8C" w14:paraId="4BD34F54" w14:textId="77777777" w:rsidTr="00315BF1">
        <w:tc>
          <w:tcPr>
            <w:tcW w:w="661" w:type="dxa"/>
            <w:tcBorders>
              <w:bottom w:val="single" w:sz="2" w:space="0" w:color="000000"/>
            </w:tcBorders>
            <w:vAlign w:val="center"/>
          </w:tcPr>
          <w:p w14:paraId="31363EB4" w14:textId="47465C7D" w:rsidR="00D41F65" w:rsidRPr="00933E8C" w:rsidRDefault="00D41F65" w:rsidP="00D41F65">
            <w:pPr>
              <w:autoSpaceDE w:val="0"/>
              <w:autoSpaceDN w:val="0"/>
              <w:adjustRightInd w:val="0"/>
              <w:spacing w:line="240" w:lineRule="auto"/>
              <w:jc w:val="center"/>
              <w:rPr>
                <w:sz w:val="16"/>
                <w:szCs w:val="18"/>
              </w:rPr>
            </w:pPr>
            <w:r w:rsidRPr="00933E8C">
              <w:rPr>
                <w:sz w:val="16"/>
                <w:szCs w:val="18"/>
              </w:rPr>
              <w:t>2.1.</w:t>
            </w:r>
            <w:r>
              <w:rPr>
                <w:sz w:val="16"/>
                <w:szCs w:val="18"/>
              </w:rPr>
              <w:t>4</w:t>
            </w:r>
          </w:p>
        </w:tc>
        <w:tc>
          <w:tcPr>
            <w:tcW w:w="4857" w:type="dxa"/>
            <w:tcBorders>
              <w:bottom w:val="single" w:sz="2" w:space="0" w:color="000000"/>
            </w:tcBorders>
          </w:tcPr>
          <w:p w14:paraId="09104753" w14:textId="497CDA71" w:rsidR="00D41F65" w:rsidRPr="00933E8C" w:rsidRDefault="00D41F65" w:rsidP="00D41F65">
            <w:pPr>
              <w:rPr>
                <w:sz w:val="14"/>
                <w:szCs w:val="16"/>
              </w:rPr>
            </w:pPr>
            <w:r w:rsidRPr="00D247A8">
              <w:rPr>
                <w:sz w:val="16"/>
                <w:szCs w:val="18"/>
                <w:highlight w:val="yellow"/>
              </w:rPr>
              <w:t xml:space="preserve">[Insert </w:t>
            </w:r>
            <w:r w:rsidR="00CD47B7">
              <w:rPr>
                <w:sz w:val="16"/>
                <w:szCs w:val="18"/>
                <w:highlight w:val="yellow"/>
              </w:rPr>
              <w:t>Project Milestone</w:t>
            </w:r>
            <w:r w:rsidRPr="00D247A8">
              <w:rPr>
                <w:sz w:val="16"/>
                <w:szCs w:val="18"/>
                <w:highlight w:val="yellow"/>
              </w:rPr>
              <w:t>]</w:t>
            </w:r>
          </w:p>
        </w:tc>
        <w:tc>
          <w:tcPr>
            <w:tcW w:w="1569" w:type="dxa"/>
            <w:tcBorders>
              <w:bottom w:val="single" w:sz="2" w:space="0" w:color="000000"/>
            </w:tcBorders>
          </w:tcPr>
          <w:p w14:paraId="508CFD03" w14:textId="53F06337" w:rsidR="00D41F65" w:rsidRPr="00933E8C" w:rsidRDefault="00D41F65" w:rsidP="00D41F65">
            <w:pPr>
              <w:jc w:val="center"/>
              <w:rPr>
                <w:b/>
                <w:sz w:val="16"/>
                <w:szCs w:val="16"/>
              </w:rPr>
            </w:pPr>
            <w:r w:rsidRPr="00F260F5">
              <w:rPr>
                <w:bCs/>
                <w:sz w:val="16"/>
                <w:szCs w:val="16"/>
                <w:highlight w:val="yellow"/>
              </w:rPr>
              <w:t>[Insert date]</w:t>
            </w:r>
          </w:p>
        </w:tc>
      </w:tr>
    </w:tbl>
    <w:p w14:paraId="34DAA615" w14:textId="77777777" w:rsidR="00757900" w:rsidRDefault="00757900"/>
    <w:tbl>
      <w:tblPr>
        <w:tblStyle w:val="Tabel-Gitter"/>
        <w:tblW w:w="7087" w:type="dxa"/>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61"/>
        <w:gridCol w:w="4857"/>
        <w:gridCol w:w="1569"/>
      </w:tblGrid>
      <w:tr w:rsidR="00D845A5" w:rsidRPr="00933E8C" w14:paraId="20AE43A0" w14:textId="77777777" w:rsidTr="006E4571">
        <w:tc>
          <w:tcPr>
            <w:tcW w:w="5518" w:type="dxa"/>
            <w:gridSpan w:val="2"/>
            <w:tcBorders>
              <w:top w:val="single" w:sz="2" w:space="0" w:color="000000"/>
            </w:tcBorders>
            <w:shd w:val="clear" w:color="auto" w:fill="F2F2F2" w:themeFill="background1" w:themeFillShade="F2"/>
          </w:tcPr>
          <w:p w14:paraId="4CA76DFC" w14:textId="60416E8D" w:rsidR="00D845A5" w:rsidRPr="00933E8C" w:rsidRDefault="00A55FD4" w:rsidP="00BD7851">
            <w:pPr>
              <w:rPr>
                <w:b/>
                <w:sz w:val="16"/>
                <w:szCs w:val="18"/>
              </w:rPr>
            </w:pPr>
            <w:r>
              <w:rPr>
                <w:b/>
                <w:sz w:val="16"/>
                <w:szCs w:val="18"/>
              </w:rPr>
              <w:t xml:space="preserve">Programme </w:t>
            </w:r>
            <w:r w:rsidR="00D845A5" w:rsidRPr="00933E8C">
              <w:rPr>
                <w:b/>
                <w:sz w:val="16"/>
                <w:szCs w:val="18"/>
              </w:rPr>
              <w:t>Milestone 2.2:</w:t>
            </w:r>
            <w:r w:rsidR="003829BD" w:rsidRPr="00933E8C">
              <w:rPr>
                <w:b/>
                <w:sz w:val="16"/>
                <w:szCs w:val="18"/>
              </w:rPr>
              <w:t xml:space="preserve"> All </w:t>
            </w:r>
            <w:r w:rsidR="0085199B" w:rsidRPr="00933E8C">
              <w:rPr>
                <w:b/>
                <w:sz w:val="16"/>
                <w:szCs w:val="18"/>
              </w:rPr>
              <w:t>c</w:t>
            </w:r>
            <w:r w:rsidR="003829BD" w:rsidRPr="00933E8C">
              <w:rPr>
                <w:b/>
                <w:sz w:val="16"/>
                <w:szCs w:val="18"/>
              </w:rPr>
              <w:t>onstructions complete</w:t>
            </w:r>
          </w:p>
        </w:tc>
        <w:tc>
          <w:tcPr>
            <w:tcW w:w="1569" w:type="dxa"/>
            <w:tcBorders>
              <w:top w:val="single" w:sz="2" w:space="0" w:color="000000"/>
            </w:tcBorders>
            <w:shd w:val="clear" w:color="auto" w:fill="F2F2F2" w:themeFill="background1" w:themeFillShade="F2"/>
            <w:vAlign w:val="center"/>
          </w:tcPr>
          <w:p w14:paraId="4E334A17" w14:textId="77777777" w:rsidR="00D845A5" w:rsidRPr="00933E8C" w:rsidRDefault="00D845A5" w:rsidP="00BD7851">
            <w:pPr>
              <w:jc w:val="center"/>
              <w:rPr>
                <w:b/>
                <w:sz w:val="16"/>
                <w:szCs w:val="16"/>
              </w:rPr>
            </w:pPr>
            <w:r w:rsidRPr="00933E8C">
              <w:rPr>
                <w:b/>
                <w:sz w:val="16"/>
                <w:szCs w:val="16"/>
              </w:rPr>
              <w:t>Date</w:t>
            </w:r>
          </w:p>
        </w:tc>
      </w:tr>
      <w:tr w:rsidR="00D845A5" w:rsidRPr="00933E8C" w14:paraId="02C4308A" w14:textId="77777777" w:rsidTr="006E4571">
        <w:tc>
          <w:tcPr>
            <w:tcW w:w="5518" w:type="dxa"/>
            <w:gridSpan w:val="2"/>
          </w:tcPr>
          <w:p w14:paraId="78836387" w14:textId="67BB106C" w:rsidR="000753C0" w:rsidRPr="00933E8C" w:rsidRDefault="000753C0" w:rsidP="00BD7851">
            <w:pPr>
              <w:rPr>
                <w:sz w:val="16"/>
                <w:szCs w:val="18"/>
              </w:rPr>
            </w:pPr>
          </w:p>
          <w:p w14:paraId="26363653" w14:textId="30E7998F" w:rsidR="004648C8" w:rsidRPr="00933E8C" w:rsidRDefault="0055367E" w:rsidP="00BD7851">
            <w:pPr>
              <w:rPr>
                <w:sz w:val="16"/>
                <w:szCs w:val="18"/>
              </w:rPr>
            </w:pPr>
            <w:r w:rsidRPr="00933E8C">
              <w:rPr>
                <w:sz w:val="16"/>
                <w:szCs w:val="18"/>
              </w:rPr>
              <w:t>The Operator shall deliver to the DEA d</w:t>
            </w:r>
            <w:r w:rsidR="0085199B" w:rsidRPr="00933E8C">
              <w:rPr>
                <w:sz w:val="16"/>
                <w:szCs w:val="18"/>
              </w:rPr>
              <w:t xml:space="preserve">ocumentation </w:t>
            </w:r>
            <w:r w:rsidR="00E326E7" w:rsidRPr="00933E8C">
              <w:rPr>
                <w:sz w:val="16"/>
                <w:szCs w:val="18"/>
              </w:rPr>
              <w:t>showing that</w:t>
            </w:r>
            <w:r w:rsidR="0085199B" w:rsidRPr="00933E8C">
              <w:rPr>
                <w:sz w:val="16"/>
                <w:szCs w:val="18"/>
              </w:rPr>
              <w:t xml:space="preserve"> all construction </w:t>
            </w:r>
            <w:r w:rsidR="00B94845" w:rsidRPr="00933E8C">
              <w:rPr>
                <w:sz w:val="16"/>
                <w:szCs w:val="18"/>
              </w:rPr>
              <w:t>work</w:t>
            </w:r>
            <w:r w:rsidR="00171A76" w:rsidRPr="00933E8C">
              <w:rPr>
                <w:sz w:val="16"/>
                <w:szCs w:val="18"/>
              </w:rPr>
              <w:t xml:space="preserve"> required</w:t>
            </w:r>
            <w:r w:rsidR="0085199B" w:rsidRPr="00933E8C">
              <w:rPr>
                <w:sz w:val="16"/>
                <w:szCs w:val="18"/>
              </w:rPr>
              <w:t xml:space="preserve"> in the </w:t>
            </w:r>
            <w:r w:rsidR="00171A76" w:rsidRPr="00933E8C">
              <w:rPr>
                <w:sz w:val="16"/>
                <w:szCs w:val="18"/>
              </w:rPr>
              <w:t>V</w:t>
            </w:r>
            <w:r w:rsidR="0085199B" w:rsidRPr="00933E8C">
              <w:rPr>
                <w:sz w:val="16"/>
                <w:szCs w:val="18"/>
              </w:rPr>
              <w:t xml:space="preserve">alue </w:t>
            </w:r>
            <w:r w:rsidR="00171A76" w:rsidRPr="00933E8C">
              <w:rPr>
                <w:sz w:val="16"/>
                <w:szCs w:val="18"/>
              </w:rPr>
              <w:t>C</w:t>
            </w:r>
            <w:r w:rsidR="0085199B" w:rsidRPr="00933E8C">
              <w:rPr>
                <w:sz w:val="16"/>
                <w:szCs w:val="18"/>
              </w:rPr>
              <w:t xml:space="preserve">hain </w:t>
            </w:r>
            <w:r w:rsidR="00171A76" w:rsidRPr="00933E8C">
              <w:rPr>
                <w:sz w:val="16"/>
                <w:szCs w:val="18"/>
              </w:rPr>
              <w:t>for performance of the CCS A</w:t>
            </w:r>
            <w:r w:rsidR="00881D0A" w:rsidRPr="00933E8C">
              <w:rPr>
                <w:sz w:val="16"/>
                <w:szCs w:val="18"/>
              </w:rPr>
              <w:t xml:space="preserve">ctivities </w:t>
            </w:r>
            <w:r w:rsidR="00E326E7" w:rsidRPr="00933E8C">
              <w:rPr>
                <w:sz w:val="16"/>
                <w:szCs w:val="18"/>
              </w:rPr>
              <w:t>are</w:t>
            </w:r>
            <w:r w:rsidR="0085199B" w:rsidRPr="00933E8C">
              <w:rPr>
                <w:sz w:val="16"/>
                <w:szCs w:val="18"/>
              </w:rPr>
              <w:t xml:space="preserve"> complete </w:t>
            </w:r>
            <w:r w:rsidR="006F26CD" w:rsidRPr="00933E8C">
              <w:rPr>
                <w:sz w:val="16"/>
                <w:szCs w:val="18"/>
              </w:rPr>
              <w:t xml:space="preserve">and ready for </w:t>
            </w:r>
            <w:r w:rsidR="00783F2D" w:rsidRPr="00933E8C">
              <w:rPr>
                <w:sz w:val="16"/>
                <w:szCs w:val="18"/>
              </w:rPr>
              <w:t>t</w:t>
            </w:r>
            <w:r w:rsidR="00322C29" w:rsidRPr="00933E8C">
              <w:rPr>
                <w:sz w:val="16"/>
                <w:szCs w:val="18"/>
              </w:rPr>
              <w:t xml:space="preserve">est and </w:t>
            </w:r>
            <w:r w:rsidR="00A028C0" w:rsidRPr="00933E8C">
              <w:rPr>
                <w:sz w:val="16"/>
                <w:szCs w:val="18"/>
              </w:rPr>
              <w:t>c</w:t>
            </w:r>
            <w:r w:rsidR="00322C29" w:rsidRPr="00933E8C">
              <w:rPr>
                <w:sz w:val="16"/>
                <w:szCs w:val="18"/>
              </w:rPr>
              <w:t>ommissioning</w:t>
            </w:r>
            <w:r w:rsidR="004845F3" w:rsidRPr="00933E8C">
              <w:rPr>
                <w:sz w:val="16"/>
                <w:szCs w:val="18"/>
              </w:rPr>
              <w:t>.</w:t>
            </w:r>
            <w:r w:rsidR="00F95A18" w:rsidRPr="00933E8C">
              <w:rPr>
                <w:sz w:val="16"/>
                <w:szCs w:val="18"/>
              </w:rPr>
              <w:t xml:space="preserve"> The documentation </w:t>
            </w:r>
            <w:r w:rsidR="001266D1" w:rsidRPr="00933E8C">
              <w:rPr>
                <w:sz w:val="16"/>
                <w:szCs w:val="18"/>
              </w:rPr>
              <w:t xml:space="preserve">shall </w:t>
            </w:r>
            <w:r w:rsidR="00C81C2C" w:rsidRPr="00933E8C">
              <w:rPr>
                <w:sz w:val="16"/>
                <w:szCs w:val="18"/>
              </w:rPr>
              <w:t xml:space="preserve">be structured in a manner, which </w:t>
            </w:r>
            <w:r w:rsidR="00C37DEC" w:rsidRPr="00933E8C">
              <w:rPr>
                <w:sz w:val="16"/>
                <w:szCs w:val="18"/>
              </w:rPr>
              <w:t xml:space="preserve">enables the DEA to </w:t>
            </w:r>
            <w:r w:rsidR="00694386" w:rsidRPr="00933E8C">
              <w:rPr>
                <w:sz w:val="16"/>
                <w:szCs w:val="18"/>
              </w:rPr>
              <w:t xml:space="preserve">easily </w:t>
            </w:r>
            <w:r w:rsidR="00F5776B" w:rsidRPr="00933E8C">
              <w:rPr>
                <w:sz w:val="16"/>
                <w:szCs w:val="18"/>
              </w:rPr>
              <w:t xml:space="preserve">separate the </w:t>
            </w:r>
            <w:r w:rsidR="00D622A5" w:rsidRPr="00933E8C">
              <w:rPr>
                <w:sz w:val="16"/>
                <w:szCs w:val="18"/>
              </w:rPr>
              <w:t xml:space="preserve">documentation for </w:t>
            </w:r>
            <w:r w:rsidR="001266D1" w:rsidRPr="00933E8C">
              <w:rPr>
                <w:sz w:val="16"/>
                <w:szCs w:val="18"/>
              </w:rPr>
              <w:t>each of the units in the Value Chain</w:t>
            </w:r>
            <w:r w:rsidR="00801B9D" w:rsidRPr="00933E8C">
              <w:rPr>
                <w:sz w:val="16"/>
                <w:szCs w:val="18"/>
              </w:rPr>
              <w:t xml:space="preserve">. </w:t>
            </w:r>
            <w:r w:rsidR="00406D5C" w:rsidRPr="00933E8C">
              <w:rPr>
                <w:sz w:val="16"/>
                <w:szCs w:val="18"/>
              </w:rPr>
              <w:t>The documentation shall be delivered to the DEA’s Contract Owner</w:t>
            </w:r>
            <w:r w:rsidR="00C954D9" w:rsidRPr="00933E8C">
              <w:rPr>
                <w:sz w:val="16"/>
                <w:szCs w:val="18"/>
              </w:rPr>
              <w:t>’s</w:t>
            </w:r>
            <w:r w:rsidR="00406D5C" w:rsidRPr="00933E8C">
              <w:rPr>
                <w:sz w:val="16"/>
                <w:szCs w:val="18"/>
              </w:rPr>
              <w:t xml:space="preserve"> e-</w:t>
            </w:r>
            <w:r w:rsidR="00406D5C" w:rsidRPr="00933E8C">
              <w:rPr>
                <w:sz w:val="16"/>
                <w:szCs w:val="18"/>
              </w:rPr>
              <w:lastRenderedPageBreak/>
              <w:t xml:space="preserve">mail, cf. Appendix </w:t>
            </w:r>
            <w:r w:rsidR="00A83300" w:rsidRPr="00933E8C">
              <w:rPr>
                <w:sz w:val="16"/>
                <w:szCs w:val="18"/>
              </w:rPr>
              <w:t>8</w:t>
            </w:r>
            <w:r w:rsidR="00C954D9" w:rsidRPr="00933E8C">
              <w:rPr>
                <w:sz w:val="16"/>
                <w:szCs w:val="18"/>
              </w:rPr>
              <w:t xml:space="preserve">, </w:t>
            </w:r>
            <w:r w:rsidR="00406D5C" w:rsidRPr="00933E8C">
              <w:rPr>
                <w:sz w:val="16"/>
                <w:szCs w:val="18"/>
              </w:rPr>
              <w:t xml:space="preserve">Governance, in a pdf format no later than on the specified date of the Programme Milestone’s completion. </w:t>
            </w:r>
          </w:p>
          <w:p w14:paraId="2822CC92" w14:textId="4A2C72A0" w:rsidR="004648C8" w:rsidRPr="00933E8C" w:rsidRDefault="004648C8" w:rsidP="00BD7851">
            <w:pPr>
              <w:rPr>
                <w:sz w:val="16"/>
                <w:szCs w:val="18"/>
              </w:rPr>
            </w:pPr>
          </w:p>
        </w:tc>
        <w:tc>
          <w:tcPr>
            <w:tcW w:w="1569" w:type="dxa"/>
            <w:vAlign w:val="center"/>
          </w:tcPr>
          <w:p w14:paraId="5A0EBF0D" w14:textId="5A03465E" w:rsidR="00D845A5" w:rsidRPr="00933E8C" w:rsidRDefault="00A55FD4" w:rsidP="00BD7851">
            <w:pPr>
              <w:jc w:val="center"/>
              <w:rPr>
                <w:b/>
                <w:sz w:val="16"/>
                <w:szCs w:val="16"/>
              </w:rPr>
            </w:pPr>
            <w:r w:rsidRPr="00A25F59">
              <w:rPr>
                <w:bCs/>
                <w:sz w:val="16"/>
                <w:szCs w:val="16"/>
                <w:highlight w:val="yellow"/>
              </w:rPr>
              <w:lastRenderedPageBreak/>
              <w:t>[Insert date]</w:t>
            </w:r>
          </w:p>
        </w:tc>
      </w:tr>
      <w:tr w:rsidR="00D845A5" w:rsidRPr="00933E8C" w14:paraId="47BAD30D" w14:textId="77777777" w:rsidTr="006E4571">
        <w:trPr>
          <w:trHeight w:val="244"/>
        </w:trPr>
        <w:tc>
          <w:tcPr>
            <w:tcW w:w="5518" w:type="dxa"/>
            <w:gridSpan w:val="2"/>
            <w:shd w:val="clear" w:color="auto" w:fill="F2F2F2" w:themeFill="background1" w:themeFillShade="F2"/>
            <w:vAlign w:val="center"/>
          </w:tcPr>
          <w:p w14:paraId="3B86D74E" w14:textId="7156F4CF" w:rsidR="00D845A5" w:rsidRPr="00933E8C" w:rsidRDefault="00A55FD4" w:rsidP="00BD7851">
            <w:pPr>
              <w:autoSpaceDE w:val="0"/>
              <w:autoSpaceDN w:val="0"/>
              <w:adjustRightInd w:val="0"/>
              <w:spacing w:line="240" w:lineRule="auto"/>
              <w:rPr>
                <w:sz w:val="16"/>
                <w:szCs w:val="18"/>
              </w:rPr>
            </w:pPr>
            <w:r>
              <w:rPr>
                <w:b/>
                <w:sz w:val="16"/>
                <w:szCs w:val="18"/>
              </w:rPr>
              <w:t>Project Milestones</w:t>
            </w:r>
          </w:p>
        </w:tc>
        <w:tc>
          <w:tcPr>
            <w:tcW w:w="1569" w:type="dxa"/>
            <w:shd w:val="clear" w:color="auto" w:fill="F2F2F2" w:themeFill="background1" w:themeFillShade="F2"/>
            <w:vAlign w:val="center"/>
          </w:tcPr>
          <w:p w14:paraId="3EFE9585" w14:textId="77777777" w:rsidR="00D845A5" w:rsidRPr="00933E8C" w:rsidRDefault="00D845A5" w:rsidP="00BD7851">
            <w:pPr>
              <w:autoSpaceDE w:val="0"/>
              <w:autoSpaceDN w:val="0"/>
              <w:adjustRightInd w:val="0"/>
              <w:spacing w:line="240" w:lineRule="auto"/>
              <w:jc w:val="center"/>
              <w:rPr>
                <w:b/>
                <w:sz w:val="16"/>
                <w:szCs w:val="16"/>
              </w:rPr>
            </w:pPr>
            <w:r w:rsidRPr="00933E8C">
              <w:rPr>
                <w:b/>
                <w:sz w:val="16"/>
                <w:szCs w:val="16"/>
              </w:rPr>
              <w:t>Date</w:t>
            </w:r>
          </w:p>
        </w:tc>
      </w:tr>
      <w:tr w:rsidR="00D41F65" w:rsidRPr="00933E8C" w14:paraId="39639280" w14:textId="77777777" w:rsidTr="00315BF1">
        <w:trPr>
          <w:trHeight w:val="244"/>
        </w:trPr>
        <w:tc>
          <w:tcPr>
            <w:tcW w:w="661" w:type="dxa"/>
            <w:vAlign w:val="center"/>
          </w:tcPr>
          <w:p w14:paraId="653F7B5A" w14:textId="2FFA9B64" w:rsidR="00D41F65" w:rsidRPr="00933E8C" w:rsidRDefault="00D41F65" w:rsidP="00D41F65">
            <w:pPr>
              <w:autoSpaceDE w:val="0"/>
              <w:autoSpaceDN w:val="0"/>
              <w:adjustRightInd w:val="0"/>
              <w:spacing w:line="240" w:lineRule="auto"/>
              <w:jc w:val="center"/>
              <w:rPr>
                <w:sz w:val="16"/>
                <w:szCs w:val="18"/>
              </w:rPr>
            </w:pPr>
            <w:r w:rsidRPr="00933E8C">
              <w:rPr>
                <w:sz w:val="16"/>
                <w:szCs w:val="18"/>
              </w:rPr>
              <w:t>2.2.</w:t>
            </w:r>
            <w:r>
              <w:rPr>
                <w:sz w:val="16"/>
                <w:szCs w:val="18"/>
              </w:rPr>
              <w:t>1</w:t>
            </w:r>
          </w:p>
        </w:tc>
        <w:tc>
          <w:tcPr>
            <w:tcW w:w="4857" w:type="dxa"/>
          </w:tcPr>
          <w:p w14:paraId="4F6C1F89" w14:textId="3C281E46" w:rsidR="00D41F65" w:rsidRPr="00933E8C" w:rsidRDefault="00D41F65" w:rsidP="00D41F65">
            <w:pPr>
              <w:autoSpaceDE w:val="0"/>
              <w:autoSpaceDN w:val="0"/>
              <w:adjustRightInd w:val="0"/>
              <w:spacing w:line="240" w:lineRule="auto"/>
              <w:rPr>
                <w:sz w:val="16"/>
                <w:szCs w:val="18"/>
              </w:rPr>
            </w:pPr>
            <w:r w:rsidRPr="0008160A">
              <w:rPr>
                <w:sz w:val="16"/>
                <w:szCs w:val="18"/>
                <w:highlight w:val="yellow"/>
              </w:rPr>
              <w:t xml:space="preserve">[Insert </w:t>
            </w:r>
            <w:r w:rsidR="00CD47B7">
              <w:rPr>
                <w:sz w:val="16"/>
                <w:szCs w:val="18"/>
                <w:highlight w:val="yellow"/>
              </w:rPr>
              <w:t>Project Milestone</w:t>
            </w:r>
            <w:r w:rsidRPr="0008160A">
              <w:rPr>
                <w:sz w:val="16"/>
                <w:szCs w:val="18"/>
                <w:highlight w:val="yellow"/>
              </w:rPr>
              <w:t>]</w:t>
            </w:r>
          </w:p>
        </w:tc>
        <w:tc>
          <w:tcPr>
            <w:tcW w:w="1569" w:type="dxa"/>
          </w:tcPr>
          <w:p w14:paraId="02029D92" w14:textId="7B4415AB" w:rsidR="00D41F65" w:rsidRPr="00933E8C" w:rsidRDefault="00D41F65" w:rsidP="00D41F65">
            <w:pPr>
              <w:autoSpaceDE w:val="0"/>
              <w:autoSpaceDN w:val="0"/>
              <w:adjustRightInd w:val="0"/>
              <w:spacing w:line="240" w:lineRule="auto"/>
              <w:jc w:val="center"/>
              <w:rPr>
                <w:b/>
                <w:sz w:val="16"/>
                <w:szCs w:val="16"/>
              </w:rPr>
            </w:pPr>
            <w:r w:rsidRPr="00694642">
              <w:rPr>
                <w:bCs/>
                <w:sz w:val="16"/>
                <w:szCs w:val="16"/>
                <w:highlight w:val="yellow"/>
              </w:rPr>
              <w:t>[Insert date]</w:t>
            </w:r>
          </w:p>
        </w:tc>
      </w:tr>
      <w:tr w:rsidR="00D41F65" w:rsidRPr="00933E8C" w14:paraId="519D54A7" w14:textId="77777777" w:rsidTr="00315BF1">
        <w:trPr>
          <w:trHeight w:val="244"/>
        </w:trPr>
        <w:tc>
          <w:tcPr>
            <w:tcW w:w="661" w:type="dxa"/>
            <w:vAlign w:val="center"/>
          </w:tcPr>
          <w:p w14:paraId="3BF815A4" w14:textId="6A1E4030" w:rsidR="00D41F65" w:rsidRPr="00933E8C" w:rsidRDefault="00D41F65" w:rsidP="00D41F65">
            <w:pPr>
              <w:autoSpaceDE w:val="0"/>
              <w:autoSpaceDN w:val="0"/>
              <w:adjustRightInd w:val="0"/>
              <w:spacing w:line="240" w:lineRule="auto"/>
              <w:jc w:val="center"/>
              <w:rPr>
                <w:sz w:val="16"/>
                <w:szCs w:val="18"/>
              </w:rPr>
            </w:pPr>
            <w:r w:rsidRPr="00933E8C">
              <w:rPr>
                <w:sz w:val="16"/>
                <w:szCs w:val="18"/>
              </w:rPr>
              <w:t>2.2.</w:t>
            </w:r>
            <w:r>
              <w:rPr>
                <w:sz w:val="16"/>
                <w:szCs w:val="18"/>
              </w:rPr>
              <w:t>2</w:t>
            </w:r>
          </w:p>
        </w:tc>
        <w:tc>
          <w:tcPr>
            <w:tcW w:w="4857" w:type="dxa"/>
          </w:tcPr>
          <w:p w14:paraId="3762F697" w14:textId="0B911B89" w:rsidR="00D41F65" w:rsidRPr="00933E8C" w:rsidRDefault="00D41F65" w:rsidP="00D41F65">
            <w:pPr>
              <w:autoSpaceDE w:val="0"/>
              <w:autoSpaceDN w:val="0"/>
              <w:adjustRightInd w:val="0"/>
              <w:spacing w:line="240" w:lineRule="auto"/>
              <w:rPr>
                <w:sz w:val="16"/>
                <w:szCs w:val="18"/>
              </w:rPr>
            </w:pPr>
            <w:r w:rsidRPr="0008160A">
              <w:rPr>
                <w:sz w:val="16"/>
                <w:szCs w:val="18"/>
                <w:highlight w:val="yellow"/>
              </w:rPr>
              <w:t xml:space="preserve">[Insert </w:t>
            </w:r>
            <w:r w:rsidR="00CD47B7">
              <w:rPr>
                <w:sz w:val="16"/>
                <w:szCs w:val="18"/>
                <w:highlight w:val="yellow"/>
              </w:rPr>
              <w:t>Project Milestone</w:t>
            </w:r>
            <w:r w:rsidRPr="0008160A">
              <w:rPr>
                <w:sz w:val="16"/>
                <w:szCs w:val="18"/>
                <w:highlight w:val="yellow"/>
              </w:rPr>
              <w:t>]</w:t>
            </w:r>
          </w:p>
        </w:tc>
        <w:tc>
          <w:tcPr>
            <w:tcW w:w="1569" w:type="dxa"/>
          </w:tcPr>
          <w:p w14:paraId="6A9AD9AB" w14:textId="7E002B37" w:rsidR="00D41F65" w:rsidRPr="00933E8C" w:rsidRDefault="00D41F65" w:rsidP="00D41F65">
            <w:pPr>
              <w:autoSpaceDE w:val="0"/>
              <w:autoSpaceDN w:val="0"/>
              <w:adjustRightInd w:val="0"/>
              <w:spacing w:line="240" w:lineRule="auto"/>
              <w:jc w:val="center"/>
              <w:rPr>
                <w:b/>
                <w:sz w:val="16"/>
                <w:szCs w:val="16"/>
              </w:rPr>
            </w:pPr>
            <w:r w:rsidRPr="00694642">
              <w:rPr>
                <w:bCs/>
                <w:sz w:val="16"/>
                <w:szCs w:val="16"/>
                <w:highlight w:val="yellow"/>
              </w:rPr>
              <w:t>[Insert date]</w:t>
            </w:r>
          </w:p>
        </w:tc>
      </w:tr>
      <w:tr w:rsidR="00D41F65" w:rsidRPr="00933E8C" w14:paraId="6E06AF94" w14:textId="77777777" w:rsidTr="00315BF1">
        <w:trPr>
          <w:trHeight w:val="244"/>
        </w:trPr>
        <w:tc>
          <w:tcPr>
            <w:tcW w:w="661" w:type="dxa"/>
            <w:vAlign w:val="center"/>
          </w:tcPr>
          <w:p w14:paraId="1BC57B36" w14:textId="25916CB2" w:rsidR="00D41F65" w:rsidRPr="00933E8C" w:rsidRDefault="00D41F65" w:rsidP="00D41F65">
            <w:pPr>
              <w:autoSpaceDE w:val="0"/>
              <w:autoSpaceDN w:val="0"/>
              <w:adjustRightInd w:val="0"/>
              <w:spacing w:line="240" w:lineRule="auto"/>
              <w:jc w:val="center"/>
              <w:rPr>
                <w:sz w:val="16"/>
                <w:szCs w:val="18"/>
              </w:rPr>
            </w:pPr>
            <w:r w:rsidRPr="00933E8C">
              <w:rPr>
                <w:sz w:val="16"/>
                <w:szCs w:val="18"/>
              </w:rPr>
              <w:t>2.2.</w:t>
            </w:r>
            <w:r>
              <w:rPr>
                <w:sz w:val="16"/>
                <w:szCs w:val="18"/>
              </w:rPr>
              <w:t>3</w:t>
            </w:r>
          </w:p>
        </w:tc>
        <w:tc>
          <w:tcPr>
            <w:tcW w:w="4857" w:type="dxa"/>
          </w:tcPr>
          <w:p w14:paraId="021499B7" w14:textId="1B5B002E" w:rsidR="00D41F65" w:rsidRPr="00933E8C" w:rsidRDefault="00D41F65" w:rsidP="00D41F65">
            <w:pPr>
              <w:autoSpaceDE w:val="0"/>
              <w:autoSpaceDN w:val="0"/>
              <w:adjustRightInd w:val="0"/>
              <w:spacing w:line="240" w:lineRule="auto"/>
              <w:rPr>
                <w:sz w:val="16"/>
                <w:szCs w:val="18"/>
              </w:rPr>
            </w:pPr>
            <w:r w:rsidRPr="0008160A">
              <w:rPr>
                <w:sz w:val="16"/>
                <w:szCs w:val="18"/>
                <w:highlight w:val="yellow"/>
              </w:rPr>
              <w:t xml:space="preserve">[Insert </w:t>
            </w:r>
            <w:r w:rsidR="00CD47B7">
              <w:rPr>
                <w:sz w:val="16"/>
                <w:szCs w:val="18"/>
                <w:highlight w:val="yellow"/>
              </w:rPr>
              <w:t>Project Milestone</w:t>
            </w:r>
            <w:r w:rsidRPr="0008160A">
              <w:rPr>
                <w:sz w:val="16"/>
                <w:szCs w:val="18"/>
                <w:highlight w:val="yellow"/>
              </w:rPr>
              <w:t>]</w:t>
            </w:r>
          </w:p>
        </w:tc>
        <w:tc>
          <w:tcPr>
            <w:tcW w:w="1569" w:type="dxa"/>
          </w:tcPr>
          <w:p w14:paraId="6B59C5D0" w14:textId="6786E4F9" w:rsidR="00D41F65" w:rsidRPr="00933E8C" w:rsidRDefault="00D41F65" w:rsidP="00D41F65">
            <w:pPr>
              <w:autoSpaceDE w:val="0"/>
              <w:autoSpaceDN w:val="0"/>
              <w:adjustRightInd w:val="0"/>
              <w:spacing w:line="240" w:lineRule="auto"/>
              <w:jc w:val="center"/>
              <w:rPr>
                <w:b/>
                <w:sz w:val="16"/>
                <w:szCs w:val="16"/>
              </w:rPr>
            </w:pPr>
            <w:r w:rsidRPr="00694642">
              <w:rPr>
                <w:bCs/>
                <w:sz w:val="16"/>
                <w:szCs w:val="16"/>
                <w:highlight w:val="yellow"/>
              </w:rPr>
              <w:t>[Insert date]</w:t>
            </w:r>
          </w:p>
        </w:tc>
      </w:tr>
      <w:tr w:rsidR="00D41F65" w:rsidRPr="00933E8C" w14:paraId="587DCDE9" w14:textId="77777777" w:rsidTr="00315BF1">
        <w:trPr>
          <w:trHeight w:val="244"/>
        </w:trPr>
        <w:tc>
          <w:tcPr>
            <w:tcW w:w="661" w:type="dxa"/>
            <w:tcBorders>
              <w:bottom w:val="single" w:sz="2" w:space="0" w:color="000000"/>
            </w:tcBorders>
            <w:vAlign w:val="center"/>
          </w:tcPr>
          <w:p w14:paraId="118AAAA4" w14:textId="5703BAC9" w:rsidR="00D41F65" w:rsidRPr="00933E8C" w:rsidRDefault="00D41F65" w:rsidP="00D41F65">
            <w:pPr>
              <w:autoSpaceDE w:val="0"/>
              <w:autoSpaceDN w:val="0"/>
              <w:adjustRightInd w:val="0"/>
              <w:spacing w:line="240" w:lineRule="auto"/>
              <w:jc w:val="center"/>
              <w:rPr>
                <w:sz w:val="16"/>
                <w:szCs w:val="18"/>
              </w:rPr>
            </w:pPr>
            <w:r w:rsidRPr="00933E8C">
              <w:rPr>
                <w:sz w:val="16"/>
                <w:szCs w:val="18"/>
              </w:rPr>
              <w:t>2.2.</w:t>
            </w:r>
            <w:r>
              <w:rPr>
                <w:sz w:val="16"/>
                <w:szCs w:val="18"/>
              </w:rPr>
              <w:t>4</w:t>
            </w:r>
          </w:p>
        </w:tc>
        <w:tc>
          <w:tcPr>
            <w:tcW w:w="4857" w:type="dxa"/>
            <w:tcBorders>
              <w:bottom w:val="single" w:sz="2" w:space="0" w:color="000000"/>
            </w:tcBorders>
          </w:tcPr>
          <w:p w14:paraId="0FC12262" w14:textId="2A0C53CB" w:rsidR="00D41F65" w:rsidRPr="00933E8C" w:rsidRDefault="00D41F65" w:rsidP="00D41F65">
            <w:pPr>
              <w:autoSpaceDE w:val="0"/>
              <w:autoSpaceDN w:val="0"/>
              <w:adjustRightInd w:val="0"/>
              <w:spacing w:line="240" w:lineRule="auto"/>
              <w:rPr>
                <w:sz w:val="16"/>
                <w:szCs w:val="18"/>
              </w:rPr>
            </w:pPr>
            <w:r w:rsidRPr="0008160A">
              <w:rPr>
                <w:sz w:val="16"/>
                <w:szCs w:val="18"/>
                <w:highlight w:val="yellow"/>
              </w:rPr>
              <w:t xml:space="preserve">[Insert </w:t>
            </w:r>
            <w:r w:rsidR="00CD47B7">
              <w:rPr>
                <w:sz w:val="16"/>
                <w:szCs w:val="18"/>
                <w:highlight w:val="yellow"/>
              </w:rPr>
              <w:t>Project Milestone</w:t>
            </w:r>
            <w:r w:rsidRPr="0008160A">
              <w:rPr>
                <w:sz w:val="16"/>
                <w:szCs w:val="18"/>
                <w:highlight w:val="yellow"/>
              </w:rPr>
              <w:t>]</w:t>
            </w:r>
          </w:p>
        </w:tc>
        <w:tc>
          <w:tcPr>
            <w:tcW w:w="1569" w:type="dxa"/>
            <w:tcBorders>
              <w:bottom w:val="single" w:sz="2" w:space="0" w:color="000000"/>
            </w:tcBorders>
          </w:tcPr>
          <w:p w14:paraId="7F50C40B" w14:textId="3D0B185F" w:rsidR="00D41F65" w:rsidRPr="00933E8C" w:rsidRDefault="00D41F65" w:rsidP="00D41F65">
            <w:pPr>
              <w:autoSpaceDE w:val="0"/>
              <w:autoSpaceDN w:val="0"/>
              <w:adjustRightInd w:val="0"/>
              <w:spacing w:line="240" w:lineRule="auto"/>
              <w:jc w:val="center"/>
              <w:rPr>
                <w:b/>
                <w:sz w:val="16"/>
                <w:szCs w:val="16"/>
              </w:rPr>
            </w:pPr>
            <w:r w:rsidRPr="00694642">
              <w:rPr>
                <w:bCs/>
                <w:sz w:val="16"/>
                <w:szCs w:val="16"/>
                <w:highlight w:val="yellow"/>
              </w:rPr>
              <w:t>[Insert date]</w:t>
            </w:r>
          </w:p>
        </w:tc>
      </w:tr>
    </w:tbl>
    <w:p w14:paraId="19EDB1BE" w14:textId="77777777" w:rsidR="008746E4" w:rsidRDefault="008746E4"/>
    <w:tbl>
      <w:tblPr>
        <w:tblStyle w:val="Tabel-Gitter"/>
        <w:tblW w:w="7087"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61"/>
        <w:gridCol w:w="4857"/>
        <w:gridCol w:w="1569"/>
      </w:tblGrid>
      <w:tr w:rsidR="008746E4" w:rsidRPr="00933E8C" w14:paraId="33D93F3E" w14:textId="77777777" w:rsidTr="008746E4">
        <w:tc>
          <w:tcPr>
            <w:tcW w:w="5518" w:type="dxa"/>
            <w:gridSpan w:val="2"/>
            <w:tcBorders>
              <w:top w:val="single" w:sz="4" w:space="0" w:color="auto"/>
            </w:tcBorders>
            <w:shd w:val="clear" w:color="auto" w:fill="F2F2F2" w:themeFill="background1" w:themeFillShade="F2"/>
          </w:tcPr>
          <w:p w14:paraId="77087CA1" w14:textId="45218DDB" w:rsidR="008746E4" w:rsidRPr="00933E8C" w:rsidRDefault="00A55FD4">
            <w:pPr>
              <w:rPr>
                <w:b/>
                <w:bCs/>
                <w:sz w:val="16"/>
                <w:szCs w:val="18"/>
              </w:rPr>
            </w:pPr>
            <w:r>
              <w:rPr>
                <w:b/>
                <w:bCs/>
                <w:sz w:val="16"/>
                <w:szCs w:val="18"/>
              </w:rPr>
              <w:t xml:space="preserve">Programme </w:t>
            </w:r>
            <w:r w:rsidR="008746E4" w:rsidRPr="00933E8C">
              <w:rPr>
                <w:b/>
                <w:bCs/>
                <w:sz w:val="16"/>
                <w:szCs w:val="18"/>
              </w:rPr>
              <w:t>Milestone 2.</w:t>
            </w:r>
            <w:r w:rsidR="008746E4">
              <w:rPr>
                <w:b/>
                <w:bCs/>
                <w:sz w:val="16"/>
                <w:szCs w:val="18"/>
              </w:rPr>
              <w:t>3</w:t>
            </w:r>
            <w:r w:rsidR="008746E4" w:rsidRPr="00933E8C">
              <w:rPr>
                <w:b/>
                <w:bCs/>
                <w:sz w:val="16"/>
                <w:szCs w:val="18"/>
              </w:rPr>
              <w:t>: Carbon capture plant</w:t>
            </w:r>
            <w:r w:rsidR="006B65DB">
              <w:rPr>
                <w:b/>
                <w:bCs/>
                <w:sz w:val="16"/>
                <w:szCs w:val="18"/>
              </w:rPr>
              <w:t>(s)’</w:t>
            </w:r>
            <w:r w:rsidR="008746E4" w:rsidRPr="00933E8C">
              <w:rPr>
                <w:b/>
                <w:bCs/>
                <w:sz w:val="16"/>
                <w:szCs w:val="18"/>
              </w:rPr>
              <w:t xml:space="preserve"> operation date</w:t>
            </w:r>
          </w:p>
        </w:tc>
        <w:tc>
          <w:tcPr>
            <w:tcW w:w="1569" w:type="dxa"/>
            <w:tcBorders>
              <w:top w:val="single" w:sz="4" w:space="0" w:color="auto"/>
            </w:tcBorders>
            <w:shd w:val="clear" w:color="auto" w:fill="F2F2F2" w:themeFill="background1" w:themeFillShade="F2"/>
            <w:vAlign w:val="center"/>
          </w:tcPr>
          <w:p w14:paraId="1BA213AB" w14:textId="77777777" w:rsidR="008746E4" w:rsidRPr="00933E8C" w:rsidRDefault="008746E4">
            <w:pPr>
              <w:jc w:val="center"/>
              <w:rPr>
                <w:b/>
                <w:bCs/>
                <w:sz w:val="16"/>
                <w:szCs w:val="18"/>
              </w:rPr>
            </w:pPr>
            <w:r w:rsidRPr="00933E8C">
              <w:rPr>
                <w:b/>
                <w:bCs/>
                <w:sz w:val="16"/>
                <w:szCs w:val="18"/>
              </w:rPr>
              <w:t>Date</w:t>
            </w:r>
          </w:p>
        </w:tc>
      </w:tr>
      <w:tr w:rsidR="008746E4" w:rsidRPr="00933E8C" w14:paraId="1A41C4DA" w14:textId="77777777" w:rsidTr="008746E4">
        <w:tc>
          <w:tcPr>
            <w:tcW w:w="5518" w:type="dxa"/>
            <w:gridSpan w:val="2"/>
          </w:tcPr>
          <w:p w14:paraId="305C093D" w14:textId="77777777" w:rsidR="008746E4" w:rsidRPr="00933E8C" w:rsidRDefault="008746E4">
            <w:pPr>
              <w:rPr>
                <w:sz w:val="14"/>
                <w:szCs w:val="16"/>
              </w:rPr>
            </w:pPr>
          </w:p>
          <w:p w14:paraId="4D11972B" w14:textId="6500B983" w:rsidR="008746E4" w:rsidRDefault="008746E4" w:rsidP="00BB2B81">
            <w:pPr>
              <w:rPr>
                <w:iCs/>
                <w:sz w:val="16"/>
                <w:szCs w:val="18"/>
              </w:rPr>
            </w:pPr>
            <w:r w:rsidRPr="00933E8C">
              <w:rPr>
                <w:iCs/>
                <w:sz w:val="16"/>
                <w:szCs w:val="18"/>
              </w:rPr>
              <w:t>The Operator</w:t>
            </w:r>
            <w:r w:rsidR="00241BEB">
              <w:rPr>
                <w:iCs/>
                <w:sz w:val="16"/>
                <w:szCs w:val="18"/>
              </w:rPr>
              <w:t xml:space="preserve">’s </w:t>
            </w:r>
            <w:r w:rsidRPr="00933E8C">
              <w:rPr>
                <w:iCs/>
                <w:sz w:val="16"/>
                <w:szCs w:val="18"/>
              </w:rPr>
              <w:t>carbon capture plant</w:t>
            </w:r>
            <w:r>
              <w:rPr>
                <w:iCs/>
                <w:sz w:val="16"/>
                <w:szCs w:val="18"/>
              </w:rPr>
              <w:t>(s)</w:t>
            </w:r>
            <w:r w:rsidRPr="00933E8C">
              <w:rPr>
                <w:iCs/>
                <w:sz w:val="16"/>
                <w:szCs w:val="18"/>
              </w:rPr>
              <w:t xml:space="preserve"> </w:t>
            </w:r>
            <w:r>
              <w:rPr>
                <w:sz w:val="16"/>
                <w:szCs w:val="18"/>
              </w:rPr>
              <w:t>are</w:t>
            </w:r>
            <w:r w:rsidRPr="00933E8C">
              <w:rPr>
                <w:sz w:val="16"/>
                <w:szCs w:val="18"/>
              </w:rPr>
              <w:t xml:space="preserve"> </w:t>
            </w:r>
            <w:r w:rsidRPr="00933E8C">
              <w:rPr>
                <w:iCs/>
                <w:sz w:val="16"/>
                <w:szCs w:val="18"/>
              </w:rPr>
              <w:t>fully operational</w:t>
            </w:r>
            <w:r w:rsidRPr="00933E8C">
              <w:rPr>
                <w:sz w:val="16"/>
                <w:szCs w:val="18"/>
              </w:rPr>
              <w:t>, cf. R-1</w:t>
            </w:r>
            <w:r>
              <w:rPr>
                <w:sz w:val="16"/>
                <w:szCs w:val="18"/>
              </w:rPr>
              <w:t>5</w:t>
            </w:r>
            <w:r w:rsidRPr="00933E8C">
              <w:rPr>
                <w:sz w:val="16"/>
                <w:szCs w:val="18"/>
              </w:rPr>
              <w:t xml:space="preserve">, Appendix 3, Requirements Specification. </w:t>
            </w:r>
          </w:p>
          <w:p w14:paraId="53C95529" w14:textId="3D0D94C8" w:rsidR="008746E4" w:rsidRPr="00933E8C" w:rsidRDefault="008746E4" w:rsidP="008C63AB">
            <w:pPr>
              <w:rPr>
                <w:sz w:val="14"/>
                <w:szCs w:val="16"/>
              </w:rPr>
            </w:pPr>
          </w:p>
        </w:tc>
        <w:tc>
          <w:tcPr>
            <w:tcW w:w="1569" w:type="dxa"/>
            <w:vAlign w:val="center"/>
          </w:tcPr>
          <w:p w14:paraId="6DD4DD7C" w14:textId="153AD231" w:rsidR="008746E4" w:rsidRPr="00933E8C" w:rsidRDefault="00AF7CD2">
            <w:pPr>
              <w:jc w:val="center"/>
              <w:rPr>
                <w:b/>
                <w:bCs/>
                <w:sz w:val="16"/>
                <w:szCs w:val="16"/>
              </w:rPr>
            </w:pPr>
            <w:r>
              <w:rPr>
                <w:b/>
                <w:bCs/>
                <w:sz w:val="16"/>
                <w:szCs w:val="16"/>
              </w:rPr>
              <w:t>[</w:t>
            </w:r>
            <w:r w:rsidR="006B0ADE" w:rsidRPr="005C5E2C">
              <w:rPr>
                <w:b/>
                <w:bCs/>
                <w:sz w:val="16"/>
                <w:szCs w:val="16"/>
                <w:highlight w:val="yellow"/>
              </w:rPr>
              <w:t>Insert date (DD.MM.YYYY), but no later than</w:t>
            </w:r>
            <w:r w:rsidR="006B0ADE">
              <w:rPr>
                <w:b/>
                <w:bCs/>
                <w:sz w:val="16"/>
                <w:szCs w:val="16"/>
              </w:rPr>
              <w:br/>
            </w:r>
            <w:r w:rsidR="008746E4" w:rsidRPr="000B1365">
              <w:rPr>
                <w:b/>
                <w:bCs/>
                <w:sz w:val="16"/>
                <w:szCs w:val="16"/>
                <w:highlight w:val="yellow"/>
              </w:rPr>
              <w:t>01.12.2025</w:t>
            </w:r>
            <w:r w:rsidR="000B1365" w:rsidRPr="000B1365">
              <w:rPr>
                <w:b/>
                <w:bCs/>
                <w:sz w:val="16"/>
                <w:szCs w:val="16"/>
                <w:highlight w:val="yellow"/>
              </w:rPr>
              <w:t>]</w:t>
            </w:r>
          </w:p>
        </w:tc>
      </w:tr>
      <w:tr w:rsidR="008746E4" w:rsidRPr="00933E8C" w14:paraId="1FCA5E1D" w14:textId="77777777" w:rsidTr="008746E4">
        <w:trPr>
          <w:trHeight w:val="244"/>
        </w:trPr>
        <w:tc>
          <w:tcPr>
            <w:tcW w:w="5518" w:type="dxa"/>
            <w:gridSpan w:val="2"/>
            <w:shd w:val="clear" w:color="auto" w:fill="F2F2F2" w:themeFill="background1" w:themeFillShade="F2"/>
            <w:vAlign w:val="center"/>
          </w:tcPr>
          <w:p w14:paraId="68299AC3" w14:textId="01D38B3D" w:rsidR="008746E4" w:rsidRPr="00933E8C" w:rsidRDefault="00A55FD4">
            <w:pPr>
              <w:autoSpaceDE w:val="0"/>
              <w:autoSpaceDN w:val="0"/>
              <w:adjustRightInd w:val="0"/>
              <w:spacing w:line="240" w:lineRule="auto"/>
              <w:rPr>
                <w:sz w:val="16"/>
                <w:szCs w:val="18"/>
              </w:rPr>
            </w:pPr>
            <w:r>
              <w:rPr>
                <w:b/>
                <w:bCs/>
                <w:sz w:val="16"/>
                <w:szCs w:val="18"/>
              </w:rPr>
              <w:t>Project Milestones</w:t>
            </w:r>
          </w:p>
        </w:tc>
        <w:tc>
          <w:tcPr>
            <w:tcW w:w="1569" w:type="dxa"/>
            <w:shd w:val="clear" w:color="auto" w:fill="F2F2F2" w:themeFill="background1" w:themeFillShade="F2"/>
            <w:vAlign w:val="center"/>
          </w:tcPr>
          <w:p w14:paraId="1F231431" w14:textId="77777777" w:rsidR="008746E4" w:rsidRPr="00933E8C" w:rsidRDefault="008746E4">
            <w:pPr>
              <w:autoSpaceDE w:val="0"/>
              <w:autoSpaceDN w:val="0"/>
              <w:adjustRightInd w:val="0"/>
              <w:spacing w:line="240" w:lineRule="auto"/>
              <w:jc w:val="center"/>
              <w:rPr>
                <w:b/>
                <w:bCs/>
                <w:sz w:val="16"/>
                <w:szCs w:val="16"/>
              </w:rPr>
            </w:pPr>
            <w:r w:rsidRPr="00933E8C">
              <w:rPr>
                <w:b/>
                <w:bCs/>
                <w:sz w:val="16"/>
                <w:szCs w:val="16"/>
              </w:rPr>
              <w:t>Date</w:t>
            </w:r>
          </w:p>
        </w:tc>
      </w:tr>
      <w:tr w:rsidR="00D41F65" w:rsidRPr="00933E8C" w14:paraId="4F2B2BE0" w14:textId="77777777" w:rsidTr="00315BF1">
        <w:trPr>
          <w:trHeight w:val="244"/>
        </w:trPr>
        <w:tc>
          <w:tcPr>
            <w:tcW w:w="661" w:type="dxa"/>
            <w:vAlign w:val="center"/>
          </w:tcPr>
          <w:p w14:paraId="31894EDC" w14:textId="2B915A02" w:rsidR="00D41F65" w:rsidRPr="00933E8C" w:rsidRDefault="00D41F65" w:rsidP="00D41F65">
            <w:pPr>
              <w:autoSpaceDE w:val="0"/>
              <w:autoSpaceDN w:val="0"/>
              <w:adjustRightInd w:val="0"/>
              <w:spacing w:line="240" w:lineRule="auto"/>
              <w:jc w:val="center"/>
              <w:rPr>
                <w:sz w:val="16"/>
                <w:szCs w:val="18"/>
              </w:rPr>
            </w:pPr>
            <w:r w:rsidRPr="00933E8C">
              <w:rPr>
                <w:sz w:val="16"/>
                <w:szCs w:val="18"/>
              </w:rPr>
              <w:t>2.</w:t>
            </w:r>
            <w:r>
              <w:rPr>
                <w:sz w:val="16"/>
                <w:szCs w:val="18"/>
              </w:rPr>
              <w:t>3</w:t>
            </w:r>
            <w:r w:rsidRPr="00933E8C">
              <w:rPr>
                <w:sz w:val="16"/>
                <w:szCs w:val="18"/>
              </w:rPr>
              <w:t>.</w:t>
            </w:r>
            <w:r>
              <w:rPr>
                <w:sz w:val="16"/>
                <w:szCs w:val="18"/>
              </w:rPr>
              <w:t>1</w:t>
            </w:r>
          </w:p>
        </w:tc>
        <w:tc>
          <w:tcPr>
            <w:tcW w:w="4857" w:type="dxa"/>
          </w:tcPr>
          <w:p w14:paraId="7BA31CF8" w14:textId="7418B8F8" w:rsidR="00D41F65" w:rsidRPr="00933E8C" w:rsidRDefault="00D41F65" w:rsidP="00D41F65">
            <w:pPr>
              <w:autoSpaceDE w:val="0"/>
              <w:autoSpaceDN w:val="0"/>
              <w:adjustRightInd w:val="0"/>
              <w:spacing w:line="240" w:lineRule="auto"/>
              <w:rPr>
                <w:sz w:val="16"/>
                <w:szCs w:val="18"/>
              </w:rPr>
            </w:pPr>
            <w:r w:rsidRPr="009777FD">
              <w:rPr>
                <w:sz w:val="16"/>
                <w:szCs w:val="18"/>
                <w:highlight w:val="yellow"/>
              </w:rPr>
              <w:t>[Insert</w:t>
            </w:r>
            <w:r w:rsidR="00F90592">
              <w:rPr>
                <w:sz w:val="16"/>
                <w:szCs w:val="18"/>
                <w:highlight w:val="yellow"/>
              </w:rPr>
              <w:t xml:space="preserve"> Project Milestone</w:t>
            </w:r>
            <w:r w:rsidRPr="009777FD">
              <w:rPr>
                <w:sz w:val="16"/>
                <w:szCs w:val="18"/>
                <w:highlight w:val="yellow"/>
              </w:rPr>
              <w:t>]</w:t>
            </w:r>
          </w:p>
        </w:tc>
        <w:tc>
          <w:tcPr>
            <w:tcW w:w="1569" w:type="dxa"/>
          </w:tcPr>
          <w:p w14:paraId="3B9B4823" w14:textId="6429DF85" w:rsidR="00D41F65" w:rsidRPr="00933E8C" w:rsidRDefault="00D41F65" w:rsidP="00D41F65">
            <w:pPr>
              <w:autoSpaceDE w:val="0"/>
              <w:autoSpaceDN w:val="0"/>
              <w:adjustRightInd w:val="0"/>
              <w:spacing w:line="240" w:lineRule="auto"/>
              <w:jc w:val="center"/>
              <w:rPr>
                <w:b/>
                <w:bCs/>
                <w:sz w:val="16"/>
                <w:szCs w:val="16"/>
              </w:rPr>
            </w:pPr>
            <w:r w:rsidRPr="009D4FBC">
              <w:rPr>
                <w:bCs/>
                <w:sz w:val="16"/>
                <w:szCs w:val="16"/>
                <w:highlight w:val="yellow"/>
              </w:rPr>
              <w:t>[Insert date]</w:t>
            </w:r>
          </w:p>
        </w:tc>
      </w:tr>
      <w:tr w:rsidR="00D41F65" w:rsidRPr="00933E8C" w14:paraId="2CF4F2C9" w14:textId="77777777" w:rsidTr="00315BF1">
        <w:trPr>
          <w:trHeight w:val="244"/>
        </w:trPr>
        <w:tc>
          <w:tcPr>
            <w:tcW w:w="661" w:type="dxa"/>
            <w:vAlign w:val="center"/>
          </w:tcPr>
          <w:p w14:paraId="463EFCF4" w14:textId="0236D713" w:rsidR="00D41F65" w:rsidRPr="00933E8C" w:rsidRDefault="00D41F65" w:rsidP="00D41F65">
            <w:pPr>
              <w:autoSpaceDE w:val="0"/>
              <w:autoSpaceDN w:val="0"/>
              <w:adjustRightInd w:val="0"/>
              <w:spacing w:line="240" w:lineRule="auto"/>
              <w:jc w:val="center"/>
              <w:rPr>
                <w:sz w:val="16"/>
                <w:szCs w:val="18"/>
              </w:rPr>
            </w:pPr>
            <w:r w:rsidRPr="00933E8C">
              <w:rPr>
                <w:sz w:val="16"/>
                <w:szCs w:val="18"/>
              </w:rPr>
              <w:t>2.</w:t>
            </w:r>
            <w:r>
              <w:rPr>
                <w:sz w:val="16"/>
                <w:szCs w:val="18"/>
              </w:rPr>
              <w:t>3</w:t>
            </w:r>
            <w:r w:rsidRPr="00933E8C">
              <w:rPr>
                <w:sz w:val="16"/>
                <w:szCs w:val="18"/>
              </w:rPr>
              <w:t>.</w:t>
            </w:r>
            <w:r>
              <w:rPr>
                <w:sz w:val="16"/>
                <w:szCs w:val="18"/>
              </w:rPr>
              <w:t>2</w:t>
            </w:r>
          </w:p>
        </w:tc>
        <w:tc>
          <w:tcPr>
            <w:tcW w:w="4857" w:type="dxa"/>
          </w:tcPr>
          <w:p w14:paraId="797AE88A" w14:textId="5A9820EE" w:rsidR="00D41F65" w:rsidRPr="00933E8C" w:rsidRDefault="00D41F65" w:rsidP="00D41F65">
            <w:pPr>
              <w:autoSpaceDE w:val="0"/>
              <w:autoSpaceDN w:val="0"/>
              <w:adjustRightInd w:val="0"/>
              <w:spacing w:line="240" w:lineRule="auto"/>
              <w:rPr>
                <w:sz w:val="16"/>
                <w:szCs w:val="18"/>
              </w:rPr>
            </w:pPr>
            <w:r w:rsidRPr="009777FD">
              <w:rPr>
                <w:sz w:val="16"/>
                <w:szCs w:val="18"/>
                <w:highlight w:val="yellow"/>
              </w:rPr>
              <w:t>[Insert</w:t>
            </w:r>
            <w:r w:rsidR="00F90592">
              <w:rPr>
                <w:sz w:val="16"/>
                <w:szCs w:val="18"/>
                <w:highlight w:val="yellow"/>
              </w:rPr>
              <w:t xml:space="preserve"> Project Milestone</w:t>
            </w:r>
            <w:r w:rsidRPr="009777FD">
              <w:rPr>
                <w:sz w:val="16"/>
                <w:szCs w:val="18"/>
                <w:highlight w:val="yellow"/>
              </w:rPr>
              <w:t>]</w:t>
            </w:r>
          </w:p>
        </w:tc>
        <w:tc>
          <w:tcPr>
            <w:tcW w:w="1569" w:type="dxa"/>
          </w:tcPr>
          <w:p w14:paraId="7B37F668" w14:textId="3570E0BC" w:rsidR="00D41F65" w:rsidRPr="00933E8C" w:rsidRDefault="00D41F65" w:rsidP="00D41F65">
            <w:pPr>
              <w:autoSpaceDE w:val="0"/>
              <w:autoSpaceDN w:val="0"/>
              <w:adjustRightInd w:val="0"/>
              <w:spacing w:line="240" w:lineRule="auto"/>
              <w:jc w:val="center"/>
              <w:rPr>
                <w:b/>
                <w:bCs/>
                <w:sz w:val="16"/>
                <w:szCs w:val="16"/>
              </w:rPr>
            </w:pPr>
            <w:r w:rsidRPr="009D4FBC">
              <w:rPr>
                <w:bCs/>
                <w:sz w:val="16"/>
                <w:szCs w:val="16"/>
                <w:highlight w:val="yellow"/>
              </w:rPr>
              <w:t>[Insert date]</w:t>
            </w:r>
          </w:p>
        </w:tc>
      </w:tr>
      <w:tr w:rsidR="00D41F65" w:rsidRPr="00933E8C" w14:paraId="1938BDBC" w14:textId="77777777" w:rsidTr="00315BF1">
        <w:trPr>
          <w:trHeight w:val="244"/>
        </w:trPr>
        <w:tc>
          <w:tcPr>
            <w:tcW w:w="661" w:type="dxa"/>
            <w:vAlign w:val="center"/>
          </w:tcPr>
          <w:p w14:paraId="4C12DE5D" w14:textId="0CE59DF1" w:rsidR="00D41F65" w:rsidRPr="00933E8C" w:rsidRDefault="00D41F65" w:rsidP="00D41F65">
            <w:pPr>
              <w:autoSpaceDE w:val="0"/>
              <w:autoSpaceDN w:val="0"/>
              <w:adjustRightInd w:val="0"/>
              <w:spacing w:line="240" w:lineRule="auto"/>
              <w:jc w:val="center"/>
              <w:rPr>
                <w:sz w:val="16"/>
                <w:szCs w:val="18"/>
              </w:rPr>
            </w:pPr>
            <w:r w:rsidRPr="00933E8C">
              <w:rPr>
                <w:sz w:val="16"/>
                <w:szCs w:val="18"/>
              </w:rPr>
              <w:t>2.</w:t>
            </w:r>
            <w:r>
              <w:rPr>
                <w:sz w:val="16"/>
                <w:szCs w:val="18"/>
              </w:rPr>
              <w:t>3</w:t>
            </w:r>
            <w:r w:rsidRPr="00933E8C">
              <w:rPr>
                <w:sz w:val="16"/>
                <w:szCs w:val="18"/>
              </w:rPr>
              <w:t>.</w:t>
            </w:r>
            <w:r>
              <w:rPr>
                <w:sz w:val="16"/>
                <w:szCs w:val="18"/>
              </w:rPr>
              <w:t>3</w:t>
            </w:r>
          </w:p>
        </w:tc>
        <w:tc>
          <w:tcPr>
            <w:tcW w:w="4857" w:type="dxa"/>
          </w:tcPr>
          <w:p w14:paraId="0AE96B5B" w14:textId="09E23398" w:rsidR="00D41F65" w:rsidRPr="00933E8C" w:rsidRDefault="00D41F65" w:rsidP="00D41F65">
            <w:pPr>
              <w:autoSpaceDE w:val="0"/>
              <w:autoSpaceDN w:val="0"/>
              <w:adjustRightInd w:val="0"/>
              <w:spacing w:line="240" w:lineRule="auto"/>
              <w:rPr>
                <w:sz w:val="16"/>
                <w:szCs w:val="18"/>
              </w:rPr>
            </w:pPr>
            <w:r w:rsidRPr="009777FD">
              <w:rPr>
                <w:sz w:val="16"/>
                <w:szCs w:val="18"/>
                <w:highlight w:val="yellow"/>
              </w:rPr>
              <w:t>[Insert</w:t>
            </w:r>
            <w:r w:rsidR="00F90592">
              <w:rPr>
                <w:sz w:val="16"/>
                <w:szCs w:val="18"/>
                <w:highlight w:val="yellow"/>
              </w:rPr>
              <w:t xml:space="preserve"> Project Milestone</w:t>
            </w:r>
            <w:r w:rsidRPr="009777FD">
              <w:rPr>
                <w:sz w:val="16"/>
                <w:szCs w:val="18"/>
                <w:highlight w:val="yellow"/>
              </w:rPr>
              <w:t>]</w:t>
            </w:r>
          </w:p>
        </w:tc>
        <w:tc>
          <w:tcPr>
            <w:tcW w:w="1569" w:type="dxa"/>
          </w:tcPr>
          <w:p w14:paraId="37C8462B" w14:textId="466A69F5" w:rsidR="00D41F65" w:rsidRPr="00933E8C" w:rsidRDefault="00D41F65" w:rsidP="00D41F65">
            <w:pPr>
              <w:autoSpaceDE w:val="0"/>
              <w:autoSpaceDN w:val="0"/>
              <w:adjustRightInd w:val="0"/>
              <w:spacing w:line="240" w:lineRule="auto"/>
              <w:jc w:val="center"/>
              <w:rPr>
                <w:b/>
                <w:bCs/>
                <w:sz w:val="16"/>
                <w:szCs w:val="16"/>
              </w:rPr>
            </w:pPr>
            <w:r w:rsidRPr="009D4FBC">
              <w:rPr>
                <w:bCs/>
                <w:sz w:val="16"/>
                <w:szCs w:val="16"/>
                <w:highlight w:val="yellow"/>
              </w:rPr>
              <w:t>[Insert date]</w:t>
            </w:r>
          </w:p>
        </w:tc>
      </w:tr>
      <w:tr w:rsidR="00D41F65" w:rsidRPr="00933E8C" w14:paraId="7DD22610" w14:textId="77777777" w:rsidTr="00315BF1">
        <w:trPr>
          <w:trHeight w:val="244"/>
        </w:trPr>
        <w:tc>
          <w:tcPr>
            <w:tcW w:w="661" w:type="dxa"/>
            <w:tcBorders>
              <w:bottom w:val="single" w:sz="2" w:space="0" w:color="000000"/>
            </w:tcBorders>
            <w:vAlign w:val="center"/>
          </w:tcPr>
          <w:p w14:paraId="30D38E2B" w14:textId="5FE8D635" w:rsidR="00D41F65" w:rsidRPr="00933E8C" w:rsidRDefault="00D41F65" w:rsidP="00D41F65">
            <w:pPr>
              <w:autoSpaceDE w:val="0"/>
              <w:autoSpaceDN w:val="0"/>
              <w:adjustRightInd w:val="0"/>
              <w:spacing w:line="240" w:lineRule="auto"/>
              <w:jc w:val="center"/>
              <w:rPr>
                <w:sz w:val="16"/>
                <w:szCs w:val="18"/>
              </w:rPr>
            </w:pPr>
            <w:r w:rsidRPr="00933E8C">
              <w:rPr>
                <w:sz w:val="16"/>
                <w:szCs w:val="18"/>
              </w:rPr>
              <w:t>2.</w:t>
            </w:r>
            <w:r>
              <w:rPr>
                <w:sz w:val="16"/>
                <w:szCs w:val="18"/>
              </w:rPr>
              <w:t>3</w:t>
            </w:r>
            <w:r w:rsidRPr="00933E8C">
              <w:rPr>
                <w:sz w:val="16"/>
                <w:szCs w:val="18"/>
              </w:rPr>
              <w:t>.</w:t>
            </w:r>
            <w:r>
              <w:rPr>
                <w:sz w:val="16"/>
                <w:szCs w:val="18"/>
              </w:rPr>
              <w:t>4</w:t>
            </w:r>
          </w:p>
        </w:tc>
        <w:tc>
          <w:tcPr>
            <w:tcW w:w="4857" w:type="dxa"/>
            <w:tcBorders>
              <w:bottom w:val="single" w:sz="2" w:space="0" w:color="000000"/>
            </w:tcBorders>
          </w:tcPr>
          <w:p w14:paraId="3F01DC4A" w14:textId="5389EDFF" w:rsidR="00D41F65" w:rsidRPr="00933E8C" w:rsidRDefault="00D41F65" w:rsidP="00D41F65">
            <w:pPr>
              <w:autoSpaceDE w:val="0"/>
              <w:autoSpaceDN w:val="0"/>
              <w:adjustRightInd w:val="0"/>
              <w:spacing w:line="240" w:lineRule="auto"/>
              <w:rPr>
                <w:sz w:val="16"/>
                <w:szCs w:val="18"/>
              </w:rPr>
            </w:pPr>
            <w:r w:rsidRPr="009777FD">
              <w:rPr>
                <w:sz w:val="16"/>
                <w:szCs w:val="18"/>
                <w:highlight w:val="yellow"/>
              </w:rPr>
              <w:t>[Insert</w:t>
            </w:r>
            <w:r w:rsidR="00F90592">
              <w:rPr>
                <w:sz w:val="16"/>
                <w:szCs w:val="18"/>
                <w:highlight w:val="yellow"/>
              </w:rPr>
              <w:t xml:space="preserve"> Project Milestone</w:t>
            </w:r>
            <w:r w:rsidRPr="009777FD">
              <w:rPr>
                <w:sz w:val="16"/>
                <w:szCs w:val="18"/>
                <w:highlight w:val="yellow"/>
              </w:rPr>
              <w:t>]</w:t>
            </w:r>
          </w:p>
        </w:tc>
        <w:tc>
          <w:tcPr>
            <w:tcW w:w="1569" w:type="dxa"/>
            <w:tcBorders>
              <w:bottom w:val="single" w:sz="2" w:space="0" w:color="000000"/>
            </w:tcBorders>
          </w:tcPr>
          <w:p w14:paraId="456CE676" w14:textId="7B6FB7CA" w:rsidR="00D41F65" w:rsidRPr="00933E8C" w:rsidRDefault="00D41F65" w:rsidP="00D41F65">
            <w:pPr>
              <w:autoSpaceDE w:val="0"/>
              <w:autoSpaceDN w:val="0"/>
              <w:adjustRightInd w:val="0"/>
              <w:spacing w:line="240" w:lineRule="auto"/>
              <w:jc w:val="center"/>
              <w:rPr>
                <w:b/>
                <w:bCs/>
                <w:sz w:val="16"/>
                <w:szCs w:val="16"/>
              </w:rPr>
            </w:pPr>
            <w:r w:rsidRPr="009D4FBC">
              <w:rPr>
                <w:bCs/>
                <w:sz w:val="16"/>
                <w:szCs w:val="16"/>
                <w:highlight w:val="yellow"/>
              </w:rPr>
              <w:t>[Insert date]</w:t>
            </w:r>
          </w:p>
        </w:tc>
      </w:tr>
    </w:tbl>
    <w:p w14:paraId="616C2DA7" w14:textId="77777777" w:rsidR="00DB7084" w:rsidRDefault="00DB7084"/>
    <w:tbl>
      <w:tblPr>
        <w:tblStyle w:val="Tabel-Gitter"/>
        <w:tblW w:w="7087"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61"/>
        <w:gridCol w:w="4857"/>
        <w:gridCol w:w="1569"/>
      </w:tblGrid>
      <w:tr w:rsidR="006176D8" w:rsidRPr="00933E8C" w14:paraId="334A4055" w14:textId="77777777">
        <w:tc>
          <w:tcPr>
            <w:tcW w:w="5518" w:type="dxa"/>
            <w:gridSpan w:val="2"/>
            <w:tcBorders>
              <w:top w:val="single" w:sz="2" w:space="0" w:color="000000"/>
            </w:tcBorders>
            <w:shd w:val="clear" w:color="auto" w:fill="F2F2F2" w:themeFill="background1" w:themeFillShade="F2"/>
          </w:tcPr>
          <w:p w14:paraId="7402E6DF" w14:textId="026E8DCF" w:rsidR="006176D8" w:rsidRPr="00933E8C" w:rsidRDefault="00993805">
            <w:pPr>
              <w:rPr>
                <w:b/>
                <w:sz w:val="16"/>
                <w:szCs w:val="18"/>
              </w:rPr>
            </w:pPr>
            <w:r>
              <w:rPr>
                <w:b/>
                <w:sz w:val="16"/>
                <w:szCs w:val="18"/>
              </w:rPr>
              <w:t xml:space="preserve">Programme </w:t>
            </w:r>
            <w:r w:rsidR="006176D8" w:rsidRPr="00933E8C">
              <w:rPr>
                <w:b/>
                <w:sz w:val="16"/>
                <w:szCs w:val="18"/>
              </w:rPr>
              <w:t>Milestone 2.</w:t>
            </w:r>
            <w:r w:rsidR="006176D8">
              <w:rPr>
                <w:b/>
                <w:sz w:val="16"/>
                <w:szCs w:val="18"/>
              </w:rPr>
              <w:t>4</w:t>
            </w:r>
            <w:r w:rsidR="006176D8" w:rsidRPr="00933E8C">
              <w:rPr>
                <w:b/>
                <w:sz w:val="16"/>
                <w:szCs w:val="18"/>
              </w:rPr>
              <w:t xml:space="preserve">: </w:t>
            </w:r>
            <w:r w:rsidR="006176D8">
              <w:rPr>
                <w:b/>
                <w:sz w:val="16"/>
                <w:szCs w:val="18"/>
              </w:rPr>
              <w:t xml:space="preserve">Documentation of the </w:t>
            </w:r>
            <w:r w:rsidR="006176D8" w:rsidRPr="00933E8C">
              <w:rPr>
                <w:b/>
                <w:bCs/>
                <w:sz w:val="16"/>
                <w:szCs w:val="18"/>
              </w:rPr>
              <w:t>Carbon capture plant</w:t>
            </w:r>
            <w:r w:rsidR="005B2E68">
              <w:rPr>
                <w:b/>
                <w:bCs/>
                <w:sz w:val="16"/>
                <w:szCs w:val="18"/>
              </w:rPr>
              <w:t xml:space="preserve"> (s)</w:t>
            </w:r>
            <w:r w:rsidR="006176D8" w:rsidRPr="00933E8C">
              <w:rPr>
                <w:b/>
                <w:bCs/>
                <w:sz w:val="16"/>
                <w:szCs w:val="18"/>
              </w:rPr>
              <w:t xml:space="preserve"> operation date</w:t>
            </w:r>
          </w:p>
        </w:tc>
        <w:tc>
          <w:tcPr>
            <w:tcW w:w="1569" w:type="dxa"/>
            <w:tcBorders>
              <w:top w:val="single" w:sz="2" w:space="0" w:color="000000"/>
            </w:tcBorders>
            <w:shd w:val="clear" w:color="auto" w:fill="F2F2F2" w:themeFill="background1" w:themeFillShade="F2"/>
            <w:vAlign w:val="center"/>
          </w:tcPr>
          <w:p w14:paraId="2E5FFBC3" w14:textId="77777777" w:rsidR="006176D8" w:rsidRPr="00933E8C" w:rsidRDefault="006176D8">
            <w:pPr>
              <w:jc w:val="center"/>
              <w:rPr>
                <w:b/>
                <w:sz w:val="16"/>
                <w:szCs w:val="18"/>
              </w:rPr>
            </w:pPr>
            <w:r w:rsidRPr="00933E8C">
              <w:rPr>
                <w:b/>
                <w:sz w:val="16"/>
                <w:szCs w:val="18"/>
              </w:rPr>
              <w:t>Date</w:t>
            </w:r>
          </w:p>
        </w:tc>
      </w:tr>
      <w:tr w:rsidR="006176D8" w:rsidRPr="00933E8C" w14:paraId="1C69D6C7" w14:textId="77777777">
        <w:tc>
          <w:tcPr>
            <w:tcW w:w="5518" w:type="dxa"/>
            <w:gridSpan w:val="2"/>
          </w:tcPr>
          <w:p w14:paraId="4292C436" w14:textId="77777777" w:rsidR="006176D8" w:rsidRPr="00933E8C" w:rsidRDefault="006176D8">
            <w:pPr>
              <w:rPr>
                <w:sz w:val="14"/>
                <w:szCs w:val="16"/>
              </w:rPr>
            </w:pPr>
          </w:p>
          <w:p w14:paraId="71D0BD95" w14:textId="1A6BE290" w:rsidR="00870F17" w:rsidRDefault="00870F17" w:rsidP="00870F17">
            <w:pPr>
              <w:rPr>
                <w:iCs/>
                <w:sz w:val="16"/>
                <w:szCs w:val="18"/>
              </w:rPr>
            </w:pPr>
            <w:r w:rsidRPr="00933E8C">
              <w:rPr>
                <w:iCs/>
                <w:sz w:val="16"/>
                <w:szCs w:val="18"/>
              </w:rPr>
              <w:t>The Operator</w:t>
            </w:r>
            <w:r>
              <w:rPr>
                <w:iCs/>
                <w:sz w:val="16"/>
                <w:szCs w:val="18"/>
              </w:rPr>
              <w:t xml:space="preserve"> shall deliver to the DEA documentation showing that the </w:t>
            </w:r>
            <w:r w:rsidRPr="00933E8C">
              <w:rPr>
                <w:iCs/>
                <w:sz w:val="16"/>
                <w:szCs w:val="18"/>
              </w:rPr>
              <w:t>carbon capture plant</w:t>
            </w:r>
            <w:r>
              <w:rPr>
                <w:iCs/>
                <w:sz w:val="16"/>
                <w:szCs w:val="18"/>
              </w:rPr>
              <w:t>(s)</w:t>
            </w:r>
            <w:r w:rsidRPr="00933E8C">
              <w:rPr>
                <w:iCs/>
                <w:sz w:val="16"/>
                <w:szCs w:val="18"/>
              </w:rPr>
              <w:t xml:space="preserve"> </w:t>
            </w:r>
            <w:r>
              <w:rPr>
                <w:sz w:val="16"/>
                <w:szCs w:val="18"/>
              </w:rPr>
              <w:t>are</w:t>
            </w:r>
            <w:r w:rsidRPr="00933E8C">
              <w:rPr>
                <w:sz w:val="16"/>
                <w:szCs w:val="18"/>
              </w:rPr>
              <w:t xml:space="preserve"> </w:t>
            </w:r>
            <w:r w:rsidRPr="00933E8C">
              <w:rPr>
                <w:iCs/>
                <w:sz w:val="16"/>
                <w:szCs w:val="18"/>
              </w:rPr>
              <w:t>fully operational</w:t>
            </w:r>
            <w:r w:rsidRPr="00933E8C">
              <w:rPr>
                <w:sz w:val="16"/>
                <w:szCs w:val="18"/>
              </w:rPr>
              <w:t>, cf.</w:t>
            </w:r>
            <w:r w:rsidR="003D675C">
              <w:rPr>
                <w:sz w:val="16"/>
                <w:szCs w:val="18"/>
              </w:rPr>
              <w:t xml:space="preserve"> Programme Milestone 2.3</w:t>
            </w:r>
            <w:r w:rsidRPr="00933E8C">
              <w:rPr>
                <w:sz w:val="16"/>
                <w:szCs w:val="18"/>
              </w:rPr>
              <w:t>. The documentation shall be delivered to the DEA’s Contract Owner e-mail, cf. Appendix 8, Governance, in a pdf format no later than on the specified date of the Programme Milestone’s completion</w:t>
            </w:r>
            <w:r w:rsidRPr="00933E8C">
              <w:rPr>
                <w:iCs/>
                <w:sz w:val="16"/>
                <w:szCs w:val="18"/>
              </w:rPr>
              <w:t>.</w:t>
            </w:r>
          </w:p>
          <w:p w14:paraId="68FCD059" w14:textId="77777777" w:rsidR="006176D8" w:rsidRPr="00933E8C" w:rsidRDefault="006176D8">
            <w:pPr>
              <w:autoSpaceDE w:val="0"/>
              <w:autoSpaceDN w:val="0"/>
              <w:adjustRightInd w:val="0"/>
              <w:spacing w:line="240" w:lineRule="auto"/>
              <w:rPr>
                <w:sz w:val="14"/>
                <w:szCs w:val="16"/>
              </w:rPr>
            </w:pPr>
          </w:p>
        </w:tc>
        <w:tc>
          <w:tcPr>
            <w:tcW w:w="1569" w:type="dxa"/>
            <w:vAlign w:val="center"/>
          </w:tcPr>
          <w:p w14:paraId="45D1CB1C" w14:textId="0CE6CC84" w:rsidR="006176D8" w:rsidRPr="00933E8C" w:rsidRDefault="00AF7CD2">
            <w:pPr>
              <w:jc w:val="center"/>
              <w:rPr>
                <w:b/>
                <w:sz w:val="16"/>
                <w:szCs w:val="16"/>
              </w:rPr>
            </w:pPr>
            <w:r>
              <w:rPr>
                <w:b/>
                <w:bCs/>
                <w:sz w:val="16"/>
                <w:szCs w:val="16"/>
                <w:highlight w:val="yellow"/>
              </w:rPr>
              <w:t>[</w:t>
            </w:r>
            <w:r w:rsidR="006B0ADE" w:rsidRPr="00315BF1">
              <w:rPr>
                <w:b/>
                <w:bCs/>
                <w:sz w:val="16"/>
                <w:szCs w:val="16"/>
                <w:highlight w:val="yellow"/>
              </w:rPr>
              <w:t>Insert date</w:t>
            </w:r>
            <w:r w:rsidR="006B0ADE">
              <w:rPr>
                <w:b/>
                <w:bCs/>
                <w:sz w:val="16"/>
                <w:szCs w:val="16"/>
              </w:rPr>
              <w:t xml:space="preserve"> </w:t>
            </w:r>
            <w:r w:rsidR="006B0ADE" w:rsidRPr="005C5E2C">
              <w:rPr>
                <w:b/>
                <w:bCs/>
                <w:sz w:val="16"/>
                <w:szCs w:val="16"/>
                <w:highlight w:val="yellow"/>
              </w:rPr>
              <w:t>(DD.MM.YYYY), but no later than</w:t>
            </w:r>
            <w:r w:rsidR="006B0ADE">
              <w:rPr>
                <w:b/>
                <w:bCs/>
                <w:sz w:val="16"/>
                <w:szCs w:val="16"/>
              </w:rPr>
              <w:br/>
            </w:r>
            <w:r w:rsidR="006176D8" w:rsidRPr="000B1365">
              <w:rPr>
                <w:b/>
                <w:sz w:val="16"/>
                <w:szCs w:val="16"/>
                <w:highlight w:val="yellow"/>
              </w:rPr>
              <w:t>31.12.2025</w:t>
            </w:r>
            <w:r w:rsidR="000B1365" w:rsidRPr="000B1365">
              <w:rPr>
                <w:b/>
                <w:sz w:val="16"/>
                <w:szCs w:val="16"/>
                <w:highlight w:val="yellow"/>
              </w:rPr>
              <w:t>]</w:t>
            </w:r>
          </w:p>
        </w:tc>
      </w:tr>
      <w:tr w:rsidR="006176D8" w:rsidRPr="00933E8C" w14:paraId="081EBA7F" w14:textId="77777777">
        <w:trPr>
          <w:trHeight w:val="244"/>
        </w:trPr>
        <w:tc>
          <w:tcPr>
            <w:tcW w:w="5518" w:type="dxa"/>
            <w:gridSpan w:val="2"/>
            <w:shd w:val="clear" w:color="auto" w:fill="F2F2F2" w:themeFill="background1" w:themeFillShade="F2"/>
            <w:vAlign w:val="center"/>
          </w:tcPr>
          <w:p w14:paraId="23614F76" w14:textId="304716A5" w:rsidR="006176D8" w:rsidRPr="00933E8C" w:rsidRDefault="00A55FD4">
            <w:pPr>
              <w:autoSpaceDE w:val="0"/>
              <w:autoSpaceDN w:val="0"/>
              <w:adjustRightInd w:val="0"/>
              <w:spacing w:line="240" w:lineRule="auto"/>
              <w:rPr>
                <w:sz w:val="16"/>
                <w:szCs w:val="18"/>
              </w:rPr>
            </w:pPr>
            <w:r>
              <w:rPr>
                <w:b/>
                <w:sz w:val="16"/>
                <w:szCs w:val="18"/>
              </w:rPr>
              <w:t>Project Milestones</w:t>
            </w:r>
          </w:p>
        </w:tc>
        <w:tc>
          <w:tcPr>
            <w:tcW w:w="1569" w:type="dxa"/>
            <w:shd w:val="clear" w:color="auto" w:fill="F2F2F2" w:themeFill="background1" w:themeFillShade="F2"/>
            <w:vAlign w:val="center"/>
          </w:tcPr>
          <w:p w14:paraId="67321A10" w14:textId="77777777" w:rsidR="006176D8" w:rsidRPr="00933E8C" w:rsidRDefault="006176D8">
            <w:pPr>
              <w:autoSpaceDE w:val="0"/>
              <w:autoSpaceDN w:val="0"/>
              <w:adjustRightInd w:val="0"/>
              <w:spacing w:line="240" w:lineRule="auto"/>
              <w:jc w:val="center"/>
              <w:rPr>
                <w:b/>
                <w:sz w:val="16"/>
                <w:szCs w:val="16"/>
              </w:rPr>
            </w:pPr>
            <w:r w:rsidRPr="00933E8C">
              <w:rPr>
                <w:b/>
                <w:sz w:val="16"/>
                <w:szCs w:val="16"/>
              </w:rPr>
              <w:t>Date</w:t>
            </w:r>
          </w:p>
        </w:tc>
      </w:tr>
      <w:tr w:rsidR="00D41F65" w:rsidRPr="00933E8C" w14:paraId="5960CE95" w14:textId="77777777" w:rsidTr="00315BF1">
        <w:trPr>
          <w:trHeight w:val="244"/>
        </w:trPr>
        <w:tc>
          <w:tcPr>
            <w:tcW w:w="661" w:type="dxa"/>
            <w:vAlign w:val="center"/>
          </w:tcPr>
          <w:p w14:paraId="1DE55615" w14:textId="323C8B1D" w:rsidR="00D41F65" w:rsidRPr="00933E8C" w:rsidRDefault="00D41F65" w:rsidP="00D41F65">
            <w:pPr>
              <w:autoSpaceDE w:val="0"/>
              <w:autoSpaceDN w:val="0"/>
              <w:adjustRightInd w:val="0"/>
              <w:spacing w:line="240" w:lineRule="auto"/>
              <w:jc w:val="center"/>
              <w:rPr>
                <w:sz w:val="16"/>
                <w:szCs w:val="18"/>
              </w:rPr>
            </w:pPr>
            <w:r w:rsidRPr="00933E8C">
              <w:rPr>
                <w:sz w:val="16"/>
                <w:szCs w:val="18"/>
              </w:rPr>
              <w:t>2.</w:t>
            </w:r>
            <w:r>
              <w:rPr>
                <w:sz w:val="16"/>
                <w:szCs w:val="18"/>
              </w:rPr>
              <w:t>4</w:t>
            </w:r>
            <w:r w:rsidRPr="00933E8C">
              <w:rPr>
                <w:sz w:val="16"/>
                <w:szCs w:val="18"/>
              </w:rPr>
              <w:t>.</w:t>
            </w:r>
            <w:r>
              <w:rPr>
                <w:sz w:val="16"/>
                <w:szCs w:val="18"/>
              </w:rPr>
              <w:t>1</w:t>
            </w:r>
          </w:p>
        </w:tc>
        <w:tc>
          <w:tcPr>
            <w:tcW w:w="4857" w:type="dxa"/>
          </w:tcPr>
          <w:p w14:paraId="02242319" w14:textId="43DBC745" w:rsidR="00D41F65" w:rsidRPr="00933E8C" w:rsidRDefault="00D41F65" w:rsidP="00D41F65">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569" w:type="dxa"/>
          </w:tcPr>
          <w:p w14:paraId="3F6323CA" w14:textId="4196BC60" w:rsidR="00D41F65" w:rsidRPr="00933E8C" w:rsidRDefault="00D41F65" w:rsidP="00D41F65">
            <w:pPr>
              <w:autoSpaceDE w:val="0"/>
              <w:autoSpaceDN w:val="0"/>
              <w:adjustRightInd w:val="0"/>
              <w:spacing w:line="240" w:lineRule="auto"/>
              <w:jc w:val="center"/>
              <w:rPr>
                <w:b/>
                <w:sz w:val="16"/>
                <w:szCs w:val="16"/>
              </w:rPr>
            </w:pPr>
            <w:r w:rsidRPr="004662D7">
              <w:rPr>
                <w:bCs/>
                <w:sz w:val="16"/>
                <w:szCs w:val="16"/>
                <w:highlight w:val="yellow"/>
              </w:rPr>
              <w:t>[Insert date]</w:t>
            </w:r>
          </w:p>
        </w:tc>
      </w:tr>
      <w:tr w:rsidR="00D41F65" w:rsidRPr="00933E8C" w14:paraId="1AA84097" w14:textId="77777777" w:rsidTr="00315BF1">
        <w:trPr>
          <w:trHeight w:val="244"/>
        </w:trPr>
        <w:tc>
          <w:tcPr>
            <w:tcW w:w="661" w:type="dxa"/>
            <w:vAlign w:val="center"/>
          </w:tcPr>
          <w:p w14:paraId="71E1FE92" w14:textId="57B1A2D6" w:rsidR="00D41F65" w:rsidRPr="00933E8C" w:rsidRDefault="00D41F65" w:rsidP="00D41F65">
            <w:pPr>
              <w:autoSpaceDE w:val="0"/>
              <w:autoSpaceDN w:val="0"/>
              <w:adjustRightInd w:val="0"/>
              <w:spacing w:line="240" w:lineRule="auto"/>
              <w:jc w:val="center"/>
              <w:rPr>
                <w:sz w:val="16"/>
                <w:szCs w:val="18"/>
              </w:rPr>
            </w:pPr>
            <w:r w:rsidRPr="00933E8C">
              <w:rPr>
                <w:sz w:val="16"/>
                <w:szCs w:val="18"/>
              </w:rPr>
              <w:t>2.</w:t>
            </w:r>
            <w:r>
              <w:rPr>
                <w:sz w:val="16"/>
                <w:szCs w:val="18"/>
              </w:rPr>
              <w:t>4</w:t>
            </w:r>
            <w:r w:rsidRPr="00933E8C">
              <w:rPr>
                <w:sz w:val="16"/>
                <w:szCs w:val="18"/>
              </w:rPr>
              <w:t>.</w:t>
            </w:r>
            <w:r>
              <w:rPr>
                <w:sz w:val="16"/>
                <w:szCs w:val="18"/>
              </w:rPr>
              <w:t>2</w:t>
            </w:r>
          </w:p>
        </w:tc>
        <w:tc>
          <w:tcPr>
            <w:tcW w:w="4857" w:type="dxa"/>
          </w:tcPr>
          <w:p w14:paraId="05F01C15" w14:textId="53883DCE" w:rsidR="00D41F65" w:rsidRPr="00933E8C" w:rsidRDefault="00D41F65" w:rsidP="00D41F65">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569" w:type="dxa"/>
          </w:tcPr>
          <w:p w14:paraId="6771FA9D" w14:textId="4EC59574" w:rsidR="00D41F65" w:rsidRPr="00933E8C" w:rsidRDefault="00D41F65" w:rsidP="00D41F65">
            <w:pPr>
              <w:autoSpaceDE w:val="0"/>
              <w:autoSpaceDN w:val="0"/>
              <w:adjustRightInd w:val="0"/>
              <w:spacing w:line="240" w:lineRule="auto"/>
              <w:jc w:val="center"/>
              <w:rPr>
                <w:b/>
                <w:sz w:val="16"/>
                <w:szCs w:val="16"/>
              </w:rPr>
            </w:pPr>
            <w:r w:rsidRPr="004662D7">
              <w:rPr>
                <w:bCs/>
                <w:sz w:val="16"/>
                <w:szCs w:val="16"/>
                <w:highlight w:val="yellow"/>
              </w:rPr>
              <w:t>[Insert date]</w:t>
            </w:r>
          </w:p>
        </w:tc>
      </w:tr>
      <w:tr w:rsidR="00D41F65" w:rsidRPr="00933E8C" w14:paraId="1917EC1A" w14:textId="77777777" w:rsidTr="00315BF1">
        <w:trPr>
          <w:trHeight w:val="244"/>
        </w:trPr>
        <w:tc>
          <w:tcPr>
            <w:tcW w:w="661" w:type="dxa"/>
            <w:vAlign w:val="center"/>
          </w:tcPr>
          <w:p w14:paraId="43C29561" w14:textId="54C0DAA3" w:rsidR="00D41F65" w:rsidRPr="00933E8C" w:rsidRDefault="00D41F65" w:rsidP="00D41F65">
            <w:pPr>
              <w:autoSpaceDE w:val="0"/>
              <w:autoSpaceDN w:val="0"/>
              <w:adjustRightInd w:val="0"/>
              <w:spacing w:line="240" w:lineRule="auto"/>
              <w:jc w:val="center"/>
              <w:rPr>
                <w:sz w:val="16"/>
                <w:szCs w:val="18"/>
              </w:rPr>
            </w:pPr>
            <w:r w:rsidRPr="00933E8C">
              <w:rPr>
                <w:sz w:val="16"/>
                <w:szCs w:val="18"/>
              </w:rPr>
              <w:t>2.</w:t>
            </w:r>
            <w:r>
              <w:rPr>
                <w:sz w:val="16"/>
                <w:szCs w:val="18"/>
              </w:rPr>
              <w:t>4</w:t>
            </w:r>
            <w:r w:rsidRPr="00933E8C">
              <w:rPr>
                <w:sz w:val="16"/>
                <w:szCs w:val="18"/>
              </w:rPr>
              <w:t>.</w:t>
            </w:r>
            <w:r>
              <w:rPr>
                <w:sz w:val="16"/>
                <w:szCs w:val="18"/>
              </w:rPr>
              <w:t>3</w:t>
            </w:r>
          </w:p>
        </w:tc>
        <w:tc>
          <w:tcPr>
            <w:tcW w:w="4857" w:type="dxa"/>
          </w:tcPr>
          <w:p w14:paraId="1AE990BE" w14:textId="1C62F92D" w:rsidR="00D41F65" w:rsidRPr="00933E8C" w:rsidRDefault="00D41F65" w:rsidP="00D41F65">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569" w:type="dxa"/>
          </w:tcPr>
          <w:p w14:paraId="0D628F16" w14:textId="0D03502C" w:rsidR="00D41F65" w:rsidRPr="00933E8C" w:rsidRDefault="00D41F65" w:rsidP="00D41F65">
            <w:pPr>
              <w:autoSpaceDE w:val="0"/>
              <w:autoSpaceDN w:val="0"/>
              <w:adjustRightInd w:val="0"/>
              <w:spacing w:line="240" w:lineRule="auto"/>
              <w:jc w:val="center"/>
              <w:rPr>
                <w:b/>
                <w:sz w:val="16"/>
                <w:szCs w:val="16"/>
              </w:rPr>
            </w:pPr>
            <w:r w:rsidRPr="004662D7">
              <w:rPr>
                <w:bCs/>
                <w:sz w:val="16"/>
                <w:szCs w:val="16"/>
                <w:highlight w:val="yellow"/>
              </w:rPr>
              <w:t>[Insert date]</w:t>
            </w:r>
          </w:p>
        </w:tc>
      </w:tr>
      <w:tr w:rsidR="00D41F65" w:rsidRPr="00933E8C" w14:paraId="5708084D" w14:textId="77777777" w:rsidTr="00315BF1">
        <w:trPr>
          <w:trHeight w:val="244"/>
        </w:trPr>
        <w:tc>
          <w:tcPr>
            <w:tcW w:w="661" w:type="dxa"/>
            <w:tcBorders>
              <w:bottom w:val="single" w:sz="4" w:space="0" w:color="auto"/>
            </w:tcBorders>
            <w:vAlign w:val="center"/>
          </w:tcPr>
          <w:p w14:paraId="45C96242" w14:textId="05907277" w:rsidR="00D41F65" w:rsidRPr="00933E8C" w:rsidRDefault="00D41F65" w:rsidP="00D41F65">
            <w:pPr>
              <w:autoSpaceDE w:val="0"/>
              <w:autoSpaceDN w:val="0"/>
              <w:adjustRightInd w:val="0"/>
              <w:spacing w:line="240" w:lineRule="auto"/>
              <w:jc w:val="center"/>
              <w:rPr>
                <w:sz w:val="16"/>
                <w:szCs w:val="18"/>
              </w:rPr>
            </w:pPr>
            <w:r w:rsidRPr="00933E8C">
              <w:rPr>
                <w:sz w:val="16"/>
                <w:szCs w:val="18"/>
              </w:rPr>
              <w:t>2.</w:t>
            </w:r>
            <w:r>
              <w:rPr>
                <w:sz w:val="16"/>
                <w:szCs w:val="18"/>
              </w:rPr>
              <w:t>4</w:t>
            </w:r>
            <w:r w:rsidRPr="00933E8C">
              <w:rPr>
                <w:sz w:val="16"/>
                <w:szCs w:val="18"/>
              </w:rPr>
              <w:t>.</w:t>
            </w:r>
            <w:r>
              <w:rPr>
                <w:sz w:val="16"/>
                <w:szCs w:val="18"/>
              </w:rPr>
              <w:t>4</w:t>
            </w:r>
          </w:p>
        </w:tc>
        <w:tc>
          <w:tcPr>
            <w:tcW w:w="4857" w:type="dxa"/>
            <w:tcBorders>
              <w:bottom w:val="single" w:sz="4" w:space="0" w:color="auto"/>
            </w:tcBorders>
          </w:tcPr>
          <w:p w14:paraId="59CB5C63" w14:textId="38745E08" w:rsidR="00D41F65" w:rsidRPr="00933E8C" w:rsidRDefault="00D41F65" w:rsidP="00D41F65">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569" w:type="dxa"/>
            <w:tcBorders>
              <w:bottom w:val="single" w:sz="4" w:space="0" w:color="auto"/>
            </w:tcBorders>
          </w:tcPr>
          <w:p w14:paraId="69A416B5" w14:textId="532750F8" w:rsidR="00D41F65" w:rsidRPr="00933E8C" w:rsidRDefault="00D41F65" w:rsidP="00D41F65">
            <w:pPr>
              <w:autoSpaceDE w:val="0"/>
              <w:autoSpaceDN w:val="0"/>
              <w:adjustRightInd w:val="0"/>
              <w:spacing w:line="240" w:lineRule="auto"/>
              <w:jc w:val="center"/>
              <w:rPr>
                <w:b/>
                <w:sz w:val="16"/>
                <w:szCs w:val="16"/>
              </w:rPr>
            </w:pPr>
            <w:r w:rsidRPr="004662D7">
              <w:rPr>
                <w:bCs/>
                <w:sz w:val="16"/>
                <w:szCs w:val="16"/>
                <w:highlight w:val="yellow"/>
              </w:rPr>
              <w:t>[Insert date]</w:t>
            </w:r>
          </w:p>
        </w:tc>
      </w:tr>
    </w:tbl>
    <w:p w14:paraId="36983F29" w14:textId="77777777" w:rsidR="006176D8" w:rsidRDefault="006176D8"/>
    <w:tbl>
      <w:tblPr>
        <w:tblStyle w:val="Tabel-Gitter"/>
        <w:tblW w:w="7087"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50"/>
        <w:gridCol w:w="4784"/>
        <w:gridCol w:w="1553"/>
      </w:tblGrid>
      <w:tr w:rsidR="00D845A5" w:rsidRPr="00933E8C" w14:paraId="05F42BD3" w14:textId="77777777" w:rsidTr="00F80671">
        <w:tc>
          <w:tcPr>
            <w:tcW w:w="5534" w:type="dxa"/>
            <w:gridSpan w:val="2"/>
            <w:tcBorders>
              <w:top w:val="single" w:sz="2" w:space="0" w:color="000000"/>
            </w:tcBorders>
            <w:shd w:val="clear" w:color="auto" w:fill="F2F2F2" w:themeFill="background1" w:themeFillShade="F2"/>
          </w:tcPr>
          <w:p w14:paraId="797138DC" w14:textId="3AC1719F" w:rsidR="00D845A5" w:rsidRPr="00933E8C" w:rsidRDefault="00993805" w:rsidP="0098138E">
            <w:pPr>
              <w:rPr>
                <w:b/>
                <w:sz w:val="16"/>
                <w:szCs w:val="18"/>
              </w:rPr>
            </w:pPr>
            <w:r>
              <w:rPr>
                <w:b/>
                <w:sz w:val="16"/>
                <w:szCs w:val="18"/>
              </w:rPr>
              <w:t xml:space="preserve">Programme </w:t>
            </w:r>
            <w:r w:rsidR="00D845A5" w:rsidRPr="00933E8C">
              <w:rPr>
                <w:b/>
                <w:sz w:val="16"/>
                <w:szCs w:val="18"/>
              </w:rPr>
              <w:t>Milestone 2.</w:t>
            </w:r>
            <w:r w:rsidR="00CB0326">
              <w:rPr>
                <w:b/>
                <w:sz w:val="16"/>
                <w:szCs w:val="18"/>
              </w:rPr>
              <w:t>5</w:t>
            </w:r>
            <w:r w:rsidR="00D845A5" w:rsidRPr="00933E8C">
              <w:rPr>
                <w:b/>
                <w:sz w:val="16"/>
                <w:szCs w:val="18"/>
              </w:rPr>
              <w:t xml:space="preserve">: </w:t>
            </w:r>
            <w:r w:rsidR="003829BD" w:rsidRPr="00933E8C">
              <w:rPr>
                <w:b/>
                <w:sz w:val="16"/>
                <w:szCs w:val="18"/>
              </w:rPr>
              <w:t xml:space="preserve">Test and </w:t>
            </w:r>
            <w:r w:rsidR="00CA267F" w:rsidRPr="00933E8C">
              <w:rPr>
                <w:b/>
                <w:sz w:val="16"/>
                <w:szCs w:val="18"/>
              </w:rPr>
              <w:t>c</w:t>
            </w:r>
            <w:r w:rsidR="003829BD" w:rsidRPr="00933E8C">
              <w:rPr>
                <w:b/>
                <w:sz w:val="16"/>
                <w:szCs w:val="18"/>
              </w:rPr>
              <w:t xml:space="preserve">ommissioning </w:t>
            </w:r>
            <w:r w:rsidR="00CA267F" w:rsidRPr="00933E8C">
              <w:rPr>
                <w:b/>
                <w:sz w:val="16"/>
                <w:szCs w:val="18"/>
              </w:rPr>
              <w:t>d</w:t>
            </w:r>
            <w:r w:rsidR="003829BD" w:rsidRPr="00933E8C">
              <w:rPr>
                <w:b/>
                <w:sz w:val="16"/>
                <w:szCs w:val="18"/>
              </w:rPr>
              <w:t>one</w:t>
            </w:r>
          </w:p>
        </w:tc>
        <w:tc>
          <w:tcPr>
            <w:tcW w:w="1553" w:type="dxa"/>
            <w:tcBorders>
              <w:top w:val="single" w:sz="2" w:space="0" w:color="000000"/>
            </w:tcBorders>
            <w:shd w:val="clear" w:color="auto" w:fill="F2F2F2" w:themeFill="background1" w:themeFillShade="F2"/>
            <w:vAlign w:val="center"/>
          </w:tcPr>
          <w:p w14:paraId="079F5107" w14:textId="77777777" w:rsidR="00D845A5" w:rsidRPr="00933E8C" w:rsidRDefault="00D845A5" w:rsidP="00BD7851">
            <w:pPr>
              <w:jc w:val="center"/>
              <w:rPr>
                <w:b/>
                <w:sz w:val="16"/>
                <w:szCs w:val="18"/>
              </w:rPr>
            </w:pPr>
            <w:r w:rsidRPr="00933E8C">
              <w:rPr>
                <w:b/>
                <w:sz w:val="16"/>
                <w:szCs w:val="18"/>
              </w:rPr>
              <w:t>Date</w:t>
            </w:r>
          </w:p>
        </w:tc>
      </w:tr>
      <w:tr w:rsidR="00D845A5" w:rsidRPr="00933E8C" w14:paraId="0CED986E" w14:textId="77777777" w:rsidTr="00F80671">
        <w:tc>
          <w:tcPr>
            <w:tcW w:w="5534" w:type="dxa"/>
            <w:gridSpan w:val="2"/>
          </w:tcPr>
          <w:p w14:paraId="70314F90" w14:textId="77777777" w:rsidR="003E2E81" w:rsidRPr="00933E8C" w:rsidRDefault="003E2E81" w:rsidP="00BD7851">
            <w:pPr>
              <w:rPr>
                <w:sz w:val="14"/>
                <w:szCs w:val="16"/>
              </w:rPr>
            </w:pPr>
          </w:p>
          <w:p w14:paraId="00FE5D77" w14:textId="0CE0887E" w:rsidR="007D1B3D" w:rsidRPr="00933E8C" w:rsidRDefault="00633C7B" w:rsidP="00BD7851">
            <w:pPr>
              <w:rPr>
                <w:sz w:val="16"/>
                <w:szCs w:val="18"/>
              </w:rPr>
            </w:pPr>
            <w:r w:rsidRPr="00933E8C">
              <w:rPr>
                <w:sz w:val="16"/>
                <w:szCs w:val="18"/>
              </w:rPr>
              <w:t>The Operator shall deliver to the DEA d</w:t>
            </w:r>
            <w:r w:rsidR="008A1059" w:rsidRPr="00933E8C">
              <w:rPr>
                <w:sz w:val="16"/>
                <w:szCs w:val="18"/>
              </w:rPr>
              <w:t>ocumentation</w:t>
            </w:r>
            <w:r w:rsidR="00977F21" w:rsidRPr="00933E8C">
              <w:rPr>
                <w:sz w:val="16"/>
                <w:szCs w:val="18"/>
              </w:rPr>
              <w:t xml:space="preserve"> </w:t>
            </w:r>
            <w:r w:rsidR="001F3758" w:rsidRPr="00933E8C">
              <w:rPr>
                <w:sz w:val="16"/>
                <w:szCs w:val="18"/>
              </w:rPr>
              <w:t>showing that</w:t>
            </w:r>
            <w:r w:rsidR="00977F21" w:rsidRPr="00933E8C">
              <w:rPr>
                <w:sz w:val="16"/>
                <w:szCs w:val="18"/>
              </w:rPr>
              <w:t xml:space="preserve"> </w:t>
            </w:r>
            <w:r w:rsidR="007645D9" w:rsidRPr="00933E8C">
              <w:rPr>
                <w:sz w:val="16"/>
                <w:szCs w:val="18"/>
              </w:rPr>
              <w:t xml:space="preserve">all </w:t>
            </w:r>
            <w:r w:rsidR="00CA267F" w:rsidRPr="00933E8C">
              <w:rPr>
                <w:sz w:val="16"/>
                <w:szCs w:val="18"/>
              </w:rPr>
              <w:t>t</w:t>
            </w:r>
            <w:r w:rsidR="00977F21" w:rsidRPr="00933E8C">
              <w:rPr>
                <w:sz w:val="16"/>
                <w:szCs w:val="18"/>
              </w:rPr>
              <w:t>est</w:t>
            </w:r>
            <w:r w:rsidR="00C72959" w:rsidRPr="00933E8C">
              <w:rPr>
                <w:sz w:val="16"/>
                <w:szCs w:val="18"/>
              </w:rPr>
              <w:t>ing</w:t>
            </w:r>
            <w:r w:rsidR="00977F21" w:rsidRPr="00933E8C">
              <w:rPr>
                <w:sz w:val="16"/>
                <w:szCs w:val="18"/>
              </w:rPr>
              <w:t xml:space="preserve"> and </w:t>
            </w:r>
            <w:r w:rsidR="00CA267F" w:rsidRPr="00933E8C">
              <w:rPr>
                <w:sz w:val="16"/>
                <w:szCs w:val="18"/>
              </w:rPr>
              <w:t>c</w:t>
            </w:r>
            <w:r w:rsidR="00977F21" w:rsidRPr="00933E8C">
              <w:rPr>
                <w:sz w:val="16"/>
                <w:szCs w:val="18"/>
              </w:rPr>
              <w:t>ommissioning</w:t>
            </w:r>
            <w:r w:rsidR="00B20C5E" w:rsidRPr="00933E8C">
              <w:rPr>
                <w:sz w:val="16"/>
                <w:szCs w:val="18"/>
              </w:rPr>
              <w:t xml:space="preserve"> required for commencement </w:t>
            </w:r>
            <w:r w:rsidR="00DB51A3" w:rsidRPr="00933E8C">
              <w:rPr>
                <w:sz w:val="16"/>
                <w:szCs w:val="18"/>
              </w:rPr>
              <w:t xml:space="preserve">of </w:t>
            </w:r>
            <w:r w:rsidR="003A2254">
              <w:rPr>
                <w:sz w:val="16"/>
                <w:szCs w:val="18"/>
              </w:rPr>
              <w:t xml:space="preserve">the </w:t>
            </w:r>
            <w:r w:rsidR="00AF6DEC">
              <w:rPr>
                <w:sz w:val="16"/>
                <w:szCs w:val="18"/>
              </w:rPr>
              <w:t xml:space="preserve">operation of the full Value </w:t>
            </w:r>
            <w:r w:rsidR="00F62279">
              <w:rPr>
                <w:sz w:val="16"/>
                <w:szCs w:val="18"/>
              </w:rPr>
              <w:t>C</w:t>
            </w:r>
            <w:r w:rsidR="00AF6DEC">
              <w:rPr>
                <w:sz w:val="16"/>
                <w:szCs w:val="18"/>
              </w:rPr>
              <w:t xml:space="preserve">hain </w:t>
            </w:r>
            <w:r w:rsidR="007645D9" w:rsidRPr="00933E8C">
              <w:rPr>
                <w:sz w:val="16"/>
                <w:szCs w:val="18"/>
              </w:rPr>
              <w:t>has been successfully</w:t>
            </w:r>
            <w:r w:rsidR="00CA267F" w:rsidRPr="00933E8C">
              <w:rPr>
                <w:sz w:val="16"/>
                <w:szCs w:val="18"/>
              </w:rPr>
              <w:t xml:space="preserve"> complete</w:t>
            </w:r>
            <w:r w:rsidR="007645D9" w:rsidRPr="00933E8C">
              <w:rPr>
                <w:sz w:val="16"/>
                <w:szCs w:val="18"/>
              </w:rPr>
              <w:t>d</w:t>
            </w:r>
            <w:r w:rsidR="00CA267F" w:rsidRPr="00933E8C">
              <w:rPr>
                <w:sz w:val="16"/>
                <w:szCs w:val="18"/>
              </w:rPr>
              <w:t>.</w:t>
            </w:r>
            <w:r w:rsidR="00C954D9" w:rsidRPr="00933E8C">
              <w:rPr>
                <w:sz w:val="16"/>
                <w:szCs w:val="18"/>
              </w:rPr>
              <w:t xml:space="preserve"> The documentation</w:t>
            </w:r>
            <w:r w:rsidR="009E2C8B" w:rsidRPr="00933E8C">
              <w:rPr>
                <w:sz w:val="16"/>
                <w:szCs w:val="18"/>
              </w:rPr>
              <w:t xml:space="preserve"> shall be delivered to the </w:t>
            </w:r>
            <w:r w:rsidR="00C954D9" w:rsidRPr="00933E8C">
              <w:rPr>
                <w:sz w:val="16"/>
                <w:szCs w:val="18"/>
              </w:rPr>
              <w:t xml:space="preserve">DEA’s Contract Owner’s e-mail, cf. Appendix </w:t>
            </w:r>
            <w:r w:rsidR="00A83300" w:rsidRPr="00933E8C">
              <w:rPr>
                <w:sz w:val="16"/>
                <w:szCs w:val="18"/>
              </w:rPr>
              <w:t>8</w:t>
            </w:r>
            <w:r w:rsidR="00C954D9" w:rsidRPr="00933E8C">
              <w:rPr>
                <w:sz w:val="16"/>
                <w:szCs w:val="18"/>
              </w:rPr>
              <w:t>, Governance, in a pdf format no later than on the specified date of the Programme Milestone’s completion.</w:t>
            </w:r>
            <w:r w:rsidR="00FC2AF0">
              <w:rPr>
                <w:sz w:val="16"/>
                <w:szCs w:val="18"/>
              </w:rPr>
              <w:t xml:space="preserve"> </w:t>
            </w:r>
            <w:r w:rsidR="007D1B3D">
              <w:rPr>
                <w:sz w:val="16"/>
                <w:szCs w:val="18"/>
              </w:rPr>
              <w:t>Specifically, t</w:t>
            </w:r>
            <w:r w:rsidR="007D1B3D" w:rsidRPr="00BA6D8C">
              <w:rPr>
                <w:sz w:val="16"/>
                <w:szCs w:val="18"/>
              </w:rPr>
              <w:t xml:space="preserve">he Operator shall obtain and provide </w:t>
            </w:r>
            <w:r w:rsidR="007D1B3D">
              <w:rPr>
                <w:sz w:val="16"/>
                <w:szCs w:val="18"/>
              </w:rPr>
              <w:t xml:space="preserve">documentation </w:t>
            </w:r>
            <w:r w:rsidR="007D1B3D" w:rsidRPr="00BA6D8C">
              <w:rPr>
                <w:sz w:val="16"/>
                <w:szCs w:val="18"/>
              </w:rPr>
              <w:t xml:space="preserve">to the DEA </w:t>
            </w:r>
            <w:r w:rsidR="007D1B3D">
              <w:rPr>
                <w:sz w:val="16"/>
                <w:szCs w:val="18"/>
              </w:rPr>
              <w:t>of</w:t>
            </w:r>
            <w:r w:rsidR="007D1B3D" w:rsidRPr="00BA6D8C">
              <w:rPr>
                <w:sz w:val="16"/>
                <w:szCs w:val="18"/>
              </w:rPr>
              <w:t xml:space="preserve"> v</w:t>
            </w:r>
            <w:r w:rsidR="007D1B3D">
              <w:rPr>
                <w:sz w:val="16"/>
                <w:szCs w:val="18"/>
              </w:rPr>
              <w:t>erification</w:t>
            </w:r>
            <w:r w:rsidR="007D1B3D" w:rsidRPr="00BA6D8C">
              <w:rPr>
                <w:sz w:val="16"/>
                <w:szCs w:val="18"/>
              </w:rPr>
              <w:t xml:space="preserve"> of the measurement system for CO2 storage reporting from an Accredited Third Party</w:t>
            </w:r>
            <w:r w:rsidR="007D1B3D">
              <w:rPr>
                <w:sz w:val="16"/>
                <w:szCs w:val="18"/>
              </w:rPr>
              <w:t xml:space="preserve"> as part of completing Programme Milestone 2.1 as per R-19, Appendix 3, Requirements specification.</w:t>
            </w:r>
          </w:p>
          <w:p w14:paraId="59780174" w14:textId="77777777" w:rsidR="00D845A5" w:rsidRPr="00933E8C" w:rsidRDefault="00D845A5" w:rsidP="0058102F">
            <w:pPr>
              <w:autoSpaceDE w:val="0"/>
              <w:autoSpaceDN w:val="0"/>
              <w:adjustRightInd w:val="0"/>
              <w:spacing w:line="240" w:lineRule="auto"/>
              <w:rPr>
                <w:sz w:val="14"/>
                <w:szCs w:val="16"/>
              </w:rPr>
            </w:pPr>
          </w:p>
        </w:tc>
        <w:tc>
          <w:tcPr>
            <w:tcW w:w="1553" w:type="dxa"/>
            <w:vAlign w:val="center"/>
          </w:tcPr>
          <w:p w14:paraId="6BDCB3E0" w14:textId="447D79B0" w:rsidR="00D845A5" w:rsidRPr="00933E8C" w:rsidRDefault="00A55FD4" w:rsidP="00BD7851">
            <w:pPr>
              <w:jc w:val="center"/>
              <w:rPr>
                <w:b/>
                <w:sz w:val="16"/>
                <w:szCs w:val="16"/>
              </w:rPr>
            </w:pPr>
            <w:r w:rsidRPr="00A25F59">
              <w:rPr>
                <w:bCs/>
                <w:sz w:val="16"/>
                <w:szCs w:val="16"/>
                <w:highlight w:val="yellow"/>
              </w:rPr>
              <w:t>[Insert date]</w:t>
            </w:r>
          </w:p>
        </w:tc>
      </w:tr>
      <w:tr w:rsidR="00D845A5" w:rsidRPr="00933E8C" w14:paraId="4FAE9FFA" w14:textId="77777777" w:rsidTr="00F80671">
        <w:trPr>
          <w:trHeight w:val="244"/>
        </w:trPr>
        <w:tc>
          <w:tcPr>
            <w:tcW w:w="5534" w:type="dxa"/>
            <w:gridSpan w:val="2"/>
            <w:shd w:val="clear" w:color="auto" w:fill="F2F2F2" w:themeFill="background1" w:themeFillShade="F2"/>
            <w:vAlign w:val="center"/>
          </w:tcPr>
          <w:p w14:paraId="11FD77C6" w14:textId="7D71BCA7" w:rsidR="00D845A5" w:rsidRPr="00933E8C" w:rsidRDefault="00A55FD4" w:rsidP="00BD7851">
            <w:pPr>
              <w:autoSpaceDE w:val="0"/>
              <w:autoSpaceDN w:val="0"/>
              <w:adjustRightInd w:val="0"/>
              <w:spacing w:line="240" w:lineRule="auto"/>
              <w:rPr>
                <w:sz w:val="16"/>
                <w:szCs w:val="18"/>
              </w:rPr>
            </w:pPr>
            <w:r>
              <w:rPr>
                <w:b/>
                <w:sz w:val="16"/>
                <w:szCs w:val="18"/>
              </w:rPr>
              <w:t>Project Milestones</w:t>
            </w:r>
          </w:p>
        </w:tc>
        <w:tc>
          <w:tcPr>
            <w:tcW w:w="1553" w:type="dxa"/>
            <w:shd w:val="clear" w:color="auto" w:fill="F2F2F2" w:themeFill="background1" w:themeFillShade="F2"/>
            <w:vAlign w:val="center"/>
          </w:tcPr>
          <w:p w14:paraId="43E8A92B" w14:textId="77777777" w:rsidR="00D845A5" w:rsidRPr="00933E8C" w:rsidRDefault="00D845A5" w:rsidP="00BD7851">
            <w:pPr>
              <w:autoSpaceDE w:val="0"/>
              <w:autoSpaceDN w:val="0"/>
              <w:adjustRightInd w:val="0"/>
              <w:spacing w:line="240" w:lineRule="auto"/>
              <w:jc w:val="center"/>
              <w:rPr>
                <w:b/>
                <w:sz w:val="16"/>
                <w:szCs w:val="16"/>
              </w:rPr>
            </w:pPr>
            <w:r w:rsidRPr="00933E8C">
              <w:rPr>
                <w:b/>
                <w:sz w:val="16"/>
                <w:szCs w:val="16"/>
              </w:rPr>
              <w:t>Date</w:t>
            </w:r>
          </w:p>
        </w:tc>
      </w:tr>
      <w:tr w:rsidR="00F80671" w:rsidRPr="00933E8C" w14:paraId="1E7BA3BA" w14:textId="77777777" w:rsidTr="004201D3">
        <w:trPr>
          <w:trHeight w:val="244"/>
        </w:trPr>
        <w:tc>
          <w:tcPr>
            <w:tcW w:w="750" w:type="dxa"/>
            <w:vAlign w:val="center"/>
          </w:tcPr>
          <w:p w14:paraId="793C0CFD" w14:textId="0F5F4F34" w:rsidR="00F80671" w:rsidRPr="00933E8C" w:rsidRDefault="00F80671" w:rsidP="00F80671">
            <w:pPr>
              <w:autoSpaceDE w:val="0"/>
              <w:autoSpaceDN w:val="0"/>
              <w:adjustRightInd w:val="0"/>
              <w:spacing w:line="240" w:lineRule="auto"/>
              <w:jc w:val="center"/>
              <w:rPr>
                <w:sz w:val="16"/>
                <w:szCs w:val="18"/>
              </w:rPr>
            </w:pPr>
            <w:r w:rsidRPr="00933E8C">
              <w:rPr>
                <w:sz w:val="16"/>
                <w:szCs w:val="18"/>
              </w:rPr>
              <w:t>2.</w:t>
            </w:r>
            <w:r w:rsidDel="00AE2497">
              <w:rPr>
                <w:sz w:val="16"/>
                <w:szCs w:val="18"/>
              </w:rPr>
              <w:t>5</w:t>
            </w:r>
            <w:r w:rsidRPr="00933E8C">
              <w:rPr>
                <w:sz w:val="16"/>
                <w:szCs w:val="18"/>
              </w:rPr>
              <w:t>.</w:t>
            </w:r>
            <w:r>
              <w:rPr>
                <w:sz w:val="16"/>
                <w:szCs w:val="18"/>
              </w:rPr>
              <w:t>1</w:t>
            </w:r>
          </w:p>
        </w:tc>
        <w:tc>
          <w:tcPr>
            <w:tcW w:w="4784" w:type="dxa"/>
          </w:tcPr>
          <w:p w14:paraId="0FCB3794" w14:textId="5BC58766" w:rsidR="00F80671" w:rsidRPr="00933E8C" w:rsidRDefault="00F80671" w:rsidP="00F80671">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553" w:type="dxa"/>
          </w:tcPr>
          <w:p w14:paraId="021FF160" w14:textId="14189A0B" w:rsidR="00F80671" w:rsidRPr="00933E8C" w:rsidRDefault="00F80671" w:rsidP="00F80671">
            <w:pPr>
              <w:autoSpaceDE w:val="0"/>
              <w:autoSpaceDN w:val="0"/>
              <w:adjustRightInd w:val="0"/>
              <w:spacing w:line="240" w:lineRule="auto"/>
              <w:jc w:val="center"/>
              <w:rPr>
                <w:b/>
                <w:sz w:val="16"/>
                <w:szCs w:val="16"/>
              </w:rPr>
            </w:pPr>
            <w:r w:rsidRPr="007B2786">
              <w:rPr>
                <w:bCs/>
                <w:sz w:val="16"/>
                <w:szCs w:val="16"/>
                <w:highlight w:val="yellow"/>
              </w:rPr>
              <w:t>[Insert date]</w:t>
            </w:r>
          </w:p>
        </w:tc>
      </w:tr>
      <w:tr w:rsidR="00F80671" w:rsidRPr="00933E8C" w14:paraId="29D31274" w14:textId="77777777" w:rsidTr="004201D3">
        <w:trPr>
          <w:trHeight w:val="244"/>
        </w:trPr>
        <w:tc>
          <w:tcPr>
            <w:tcW w:w="750" w:type="dxa"/>
            <w:vAlign w:val="center"/>
          </w:tcPr>
          <w:p w14:paraId="0844E4BA" w14:textId="566E2D2B" w:rsidR="00F80671" w:rsidRPr="00933E8C" w:rsidRDefault="00F80671" w:rsidP="00F80671">
            <w:pPr>
              <w:autoSpaceDE w:val="0"/>
              <w:autoSpaceDN w:val="0"/>
              <w:adjustRightInd w:val="0"/>
              <w:spacing w:line="240" w:lineRule="auto"/>
              <w:jc w:val="center"/>
              <w:rPr>
                <w:sz w:val="16"/>
                <w:szCs w:val="18"/>
              </w:rPr>
            </w:pPr>
            <w:r w:rsidRPr="00933E8C">
              <w:rPr>
                <w:sz w:val="16"/>
                <w:szCs w:val="18"/>
              </w:rPr>
              <w:lastRenderedPageBreak/>
              <w:t>2.</w:t>
            </w:r>
            <w:r w:rsidR="003C70A6">
              <w:rPr>
                <w:sz w:val="16"/>
                <w:szCs w:val="18"/>
              </w:rPr>
              <w:t>5</w:t>
            </w:r>
            <w:r w:rsidRPr="00933E8C">
              <w:rPr>
                <w:sz w:val="16"/>
                <w:szCs w:val="18"/>
              </w:rPr>
              <w:t>.</w:t>
            </w:r>
            <w:r>
              <w:rPr>
                <w:sz w:val="16"/>
                <w:szCs w:val="18"/>
              </w:rPr>
              <w:t>2</w:t>
            </w:r>
          </w:p>
        </w:tc>
        <w:tc>
          <w:tcPr>
            <w:tcW w:w="4784" w:type="dxa"/>
          </w:tcPr>
          <w:p w14:paraId="560768FE" w14:textId="3DFAA850" w:rsidR="00F80671" w:rsidRPr="00933E8C" w:rsidRDefault="00F80671" w:rsidP="00F80671">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553" w:type="dxa"/>
          </w:tcPr>
          <w:p w14:paraId="7553C5AA" w14:textId="39043098" w:rsidR="00F80671" w:rsidRPr="00933E8C" w:rsidRDefault="00F80671" w:rsidP="00F80671">
            <w:pPr>
              <w:autoSpaceDE w:val="0"/>
              <w:autoSpaceDN w:val="0"/>
              <w:adjustRightInd w:val="0"/>
              <w:spacing w:line="240" w:lineRule="auto"/>
              <w:jc w:val="center"/>
              <w:rPr>
                <w:b/>
                <w:sz w:val="16"/>
                <w:szCs w:val="16"/>
              </w:rPr>
            </w:pPr>
            <w:r w:rsidRPr="007B2786">
              <w:rPr>
                <w:bCs/>
                <w:sz w:val="16"/>
                <w:szCs w:val="16"/>
                <w:highlight w:val="yellow"/>
              </w:rPr>
              <w:t>[Insert date]</w:t>
            </w:r>
          </w:p>
        </w:tc>
      </w:tr>
      <w:tr w:rsidR="00F80671" w:rsidRPr="00933E8C" w14:paraId="32E9ACA3" w14:textId="77777777" w:rsidTr="004201D3">
        <w:trPr>
          <w:trHeight w:val="244"/>
        </w:trPr>
        <w:tc>
          <w:tcPr>
            <w:tcW w:w="750" w:type="dxa"/>
            <w:vAlign w:val="center"/>
          </w:tcPr>
          <w:p w14:paraId="2177C42F" w14:textId="5BC7BC10" w:rsidR="00F80671" w:rsidRPr="00933E8C" w:rsidRDefault="00F80671" w:rsidP="00F80671">
            <w:pPr>
              <w:autoSpaceDE w:val="0"/>
              <w:autoSpaceDN w:val="0"/>
              <w:adjustRightInd w:val="0"/>
              <w:spacing w:line="240" w:lineRule="auto"/>
              <w:jc w:val="center"/>
              <w:rPr>
                <w:sz w:val="16"/>
                <w:szCs w:val="18"/>
              </w:rPr>
            </w:pPr>
            <w:r w:rsidRPr="00933E8C">
              <w:rPr>
                <w:sz w:val="16"/>
                <w:szCs w:val="18"/>
              </w:rPr>
              <w:t>2.</w:t>
            </w:r>
            <w:r w:rsidR="003C70A6">
              <w:rPr>
                <w:sz w:val="16"/>
                <w:szCs w:val="18"/>
              </w:rPr>
              <w:t>5</w:t>
            </w:r>
            <w:r w:rsidRPr="00933E8C">
              <w:rPr>
                <w:sz w:val="16"/>
                <w:szCs w:val="18"/>
              </w:rPr>
              <w:t>.</w:t>
            </w:r>
            <w:r>
              <w:rPr>
                <w:sz w:val="16"/>
                <w:szCs w:val="18"/>
              </w:rPr>
              <w:t>3</w:t>
            </w:r>
          </w:p>
        </w:tc>
        <w:tc>
          <w:tcPr>
            <w:tcW w:w="4784" w:type="dxa"/>
          </w:tcPr>
          <w:p w14:paraId="0AAE02F6" w14:textId="460AC8CA" w:rsidR="00F80671" w:rsidRPr="00933E8C" w:rsidRDefault="00F80671" w:rsidP="00F80671">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553" w:type="dxa"/>
          </w:tcPr>
          <w:p w14:paraId="50B46092" w14:textId="3EE2A30D" w:rsidR="00F80671" w:rsidRPr="00933E8C" w:rsidRDefault="00F80671" w:rsidP="00F80671">
            <w:pPr>
              <w:autoSpaceDE w:val="0"/>
              <w:autoSpaceDN w:val="0"/>
              <w:adjustRightInd w:val="0"/>
              <w:spacing w:line="240" w:lineRule="auto"/>
              <w:jc w:val="center"/>
              <w:rPr>
                <w:b/>
                <w:sz w:val="16"/>
                <w:szCs w:val="16"/>
              </w:rPr>
            </w:pPr>
            <w:r w:rsidRPr="007B2786">
              <w:rPr>
                <w:bCs/>
                <w:sz w:val="16"/>
                <w:szCs w:val="16"/>
                <w:highlight w:val="yellow"/>
              </w:rPr>
              <w:t>[Insert date]</w:t>
            </w:r>
          </w:p>
        </w:tc>
      </w:tr>
      <w:tr w:rsidR="00F80671" w:rsidRPr="00933E8C" w14:paraId="35E3A9D8" w14:textId="77777777" w:rsidTr="004201D3">
        <w:trPr>
          <w:trHeight w:val="244"/>
        </w:trPr>
        <w:tc>
          <w:tcPr>
            <w:tcW w:w="750" w:type="dxa"/>
            <w:tcBorders>
              <w:bottom w:val="single" w:sz="4" w:space="0" w:color="auto"/>
            </w:tcBorders>
            <w:vAlign w:val="center"/>
          </w:tcPr>
          <w:p w14:paraId="4990BCC2" w14:textId="18868BCE" w:rsidR="00F80671" w:rsidRPr="00933E8C" w:rsidRDefault="00F80671" w:rsidP="00F80671">
            <w:pPr>
              <w:autoSpaceDE w:val="0"/>
              <w:autoSpaceDN w:val="0"/>
              <w:adjustRightInd w:val="0"/>
              <w:spacing w:line="240" w:lineRule="auto"/>
              <w:jc w:val="center"/>
              <w:rPr>
                <w:sz w:val="16"/>
                <w:szCs w:val="18"/>
              </w:rPr>
            </w:pPr>
            <w:r w:rsidRPr="00933E8C">
              <w:rPr>
                <w:sz w:val="16"/>
                <w:szCs w:val="18"/>
              </w:rPr>
              <w:t>2.</w:t>
            </w:r>
            <w:r w:rsidR="003C70A6">
              <w:rPr>
                <w:sz w:val="16"/>
                <w:szCs w:val="18"/>
              </w:rPr>
              <w:t>5</w:t>
            </w:r>
            <w:r w:rsidRPr="00933E8C">
              <w:rPr>
                <w:sz w:val="16"/>
                <w:szCs w:val="18"/>
              </w:rPr>
              <w:t>.</w:t>
            </w:r>
            <w:r>
              <w:rPr>
                <w:sz w:val="16"/>
                <w:szCs w:val="18"/>
              </w:rPr>
              <w:t>4</w:t>
            </w:r>
          </w:p>
        </w:tc>
        <w:tc>
          <w:tcPr>
            <w:tcW w:w="4784" w:type="dxa"/>
            <w:tcBorders>
              <w:bottom w:val="single" w:sz="4" w:space="0" w:color="auto"/>
            </w:tcBorders>
          </w:tcPr>
          <w:p w14:paraId="50A64C9F" w14:textId="516BFC0F" w:rsidR="00F80671" w:rsidRPr="00933E8C" w:rsidRDefault="00F80671" w:rsidP="00F80671">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553" w:type="dxa"/>
            <w:tcBorders>
              <w:bottom w:val="single" w:sz="4" w:space="0" w:color="auto"/>
            </w:tcBorders>
          </w:tcPr>
          <w:p w14:paraId="16D64A0E" w14:textId="527CFCB1" w:rsidR="00F80671" w:rsidRPr="00933E8C" w:rsidRDefault="00F80671" w:rsidP="00F80671">
            <w:pPr>
              <w:autoSpaceDE w:val="0"/>
              <w:autoSpaceDN w:val="0"/>
              <w:adjustRightInd w:val="0"/>
              <w:spacing w:line="240" w:lineRule="auto"/>
              <w:jc w:val="center"/>
              <w:rPr>
                <w:b/>
                <w:sz w:val="16"/>
                <w:szCs w:val="16"/>
              </w:rPr>
            </w:pPr>
            <w:r w:rsidRPr="007B2786">
              <w:rPr>
                <w:bCs/>
                <w:sz w:val="16"/>
                <w:szCs w:val="16"/>
                <w:highlight w:val="yellow"/>
              </w:rPr>
              <w:t>[Insert date]</w:t>
            </w:r>
          </w:p>
        </w:tc>
      </w:tr>
    </w:tbl>
    <w:p w14:paraId="1D46F2ED" w14:textId="77777777" w:rsidR="009D35C2" w:rsidRDefault="009D35C2"/>
    <w:tbl>
      <w:tblPr>
        <w:tblStyle w:val="Tabel-Gitter"/>
        <w:tblW w:w="7087" w:type="dxa"/>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95"/>
        <w:gridCol w:w="4420"/>
        <w:gridCol w:w="1472"/>
      </w:tblGrid>
      <w:tr w:rsidR="00D845A5" w:rsidRPr="00933E8C" w14:paraId="64FB2A95" w14:textId="77777777" w:rsidTr="006E4571">
        <w:tc>
          <w:tcPr>
            <w:tcW w:w="7087" w:type="dxa"/>
            <w:gridSpan w:val="3"/>
            <w:tcBorders>
              <w:top w:val="single" w:sz="2" w:space="0" w:color="000000"/>
              <w:left w:val="single" w:sz="2" w:space="0" w:color="000000"/>
              <w:bottom w:val="single" w:sz="2" w:space="0" w:color="000000"/>
              <w:right w:val="single" w:sz="2" w:space="0" w:color="000000"/>
            </w:tcBorders>
            <w:shd w:val="clear" w:color="auto" w:fill="0097A7" w:themeFill="accent1"/>
          </w:tcPr>
          <w:p w14:paraId="11A79491" w14:textId="4DC1CFB9" w:rsidR="00D845A5" w:rsidRPr="00933E8C" w:rsidRDefault="00D845A5" w:rsidP="00BD7851">
            <w:pPr>
              <w:rPr>
                <w:color w:val="FFFFFF" w:themeColor="background1"/>
              </w:rPr>
            </w:pPr>
            <w:r w:rsidRPr="00933E8C">
              <w:rPr>
                <w:b/>
                <w:bCs/>
                <w:color w:val="FFFFFF" w:themeColor="background1"/>
              </w:rPr>
              <w:t>Operation</w:t>
            </w:r>
            <w:r w:rsidR="00930044" w:rsidRPr="00933E8C">
              <w:rPr>
                <w:b/>
                <w:bCs/>
                <w:color w:val="FFFFFF" w:themeColor="background1"/>
              </w:rPr>
              <w:t xml:space="preserve"> </w:t>
            </w:r>
            <w:r w:rsidRPr="00933E8C">
              <w:rPr>
                <w:b/>
                <w:bCs/>
                <w:color w:val="FFFFFF" w:themeColor="background1"/>
              </w:rPr>
              <w:t>&amp; Maintenance</w:t>
            </w:r>
            <w:r w:rsidR="003B1A68" w:rsidRPr="00933E8C">
              <w:rPr>
                <w:b/>
                <w:bCs/>
                <w:color w:val="FFFFFF" w:themeColor="background1"/>
              </w:rPr>
              <w:t xml:space="preserve"> Phase</w:t>
            </w:r>
          </w:p>
        </w:tc>
      </w:tr>
      <w:tr w:rsidR="00903A3F" w:rsidRPr="00933E8C" w14:paraId="6B4D09E1" w14:textId="77777777" w:rsidTr="00CB3558">
        <w:tc>
          <w:tcPr>
            <w:tcW w:w="5615" w:type="dxa"/>
            <w:gridSpan w:val="2"/>
            <w:tcBorders>
              <w:top w:val="single" w:sz="2" w:space="0" w:color="000000"/>
            </w:tcBorders>
            <w:shd w:val="clear" w:color="auto" w:fill="F2F2F2" w:themeFill="background1" w:themeFillShade="F2"/>
          </w:tcPr>
          <w:p w14:paraId="129D80E8" w14:textId="13FFA82D" w:rsidR="00903A3F" w:rsidRPr="00933E8C" w:rsidRDefault="00903A3F" w:rsidP="00903A3F">
            <w:pPr>
              <w:rPr>
                <w:b/>
                <w:sz w:val="16"/>
                <w:szCs w:val="18"/>
              </w:rPr>
            </w:pPr>
            <w:r>
              <w:rPr>
                <w:b/>
                <w:bCs/>
                <w:sz w:val="16"/>
                <w:szCs w:val="18"/>
              </w:rPr>
              <w:t xml:space="preserve">Programme </w:t>
            </w:r>
            <w:r w:rsidRPr="00933E8C">
              <w:rPr>
                <w:b/>
                <w:bCs/>
                <w:sz w:val="16"/>
                <w:szCs w:val="18"/>
              </w:rPr>
              <w:t xml:space="preserve">Milestone </w:t>
            </w:r>
            <w:r>
              <w:rPr>
                <w:b/>
                <w:bCs/>
                <w:sz w:val="16"/>
                <w:szCs w:val="18"/>
              </w:rPr>
              <w:t>3</w:t>
            </w:r>
            <w:r w:rsidRPr="00933E8C">
              <w:rPr>
                <w:b/>
                <w:bCs/>
                <w:sz w:val="16"/>
                <w:szCs w:val="18"/>
              </w:rPr>
              <w:t>.</w:t>
            </w:r>
            <w:r>
              <w:rPr>
                <w:b/>
                <w:bCs/>
                <w:sz w:val="16"/>
                <w:szCs w:val="18"/>
              </w:rPr>
              <w:t>1</w:t>
            </w:r>
            <w:r w:rsidRPr="00933E8C">
              <w:rPr>
                <w:b/>
                <w:bCs/>
                <w:sz w:val="16"/>
                <w:szCs w:val="18"/>
              </w:rPr>
              <w:t xml:space="preserve">: </w:t>
            </w:r>
            <w:r>
              <w:rPr>
                <w:b/>
                <w:bCs/>
                <w:sz w:val="16"/>
                <w:szCs w:val="18"/>
              </w:rPr>
              <w:t>Commercial Operation Date</w:t>
            </w:r>
          </w:p>
        </w:tc>
        <w:tc>
          <w:tcPr>
            <w:tcW w:w="1472" w:type="dxa"/>
            <w:tcBorders>
              <w:top w:val="single" w:sz="2" w:space="0" w:color="000000"/>
            </w:tcBorders>
            <w:shd w:val="clear" w:color="auto" w:fill="F2F2F2" w:themeFill="background1" w:themeFillShade="F2"/>
            <w:vAlign w:val="center"/>
          </w:tcPr>
          <w:p w14:paraId="3F66F18A" w14:textId="0DCAB7CD" w:rsidR="00903A3F" w:rsidRPr="00933E8C" w:rsidRDefault="00903A3F" w:rsidP="00903A3F">
            <w:pPr>
              <w:jc w:val="center"/>
              <w:rPr>
                <w:b/>
                <w:sz w:val="16"/>
                <w:szCs w:val="16"/>
              </w:rPr>
            </w:pPr>
            <w:r w:rsidRPr="00933E8C">
              <w:rPr>
                <w:b/>
                <w:bCs/>
                <w:sz w:val="16"/>
                <w:szCs w:val="18"/>
              </w:rPr>
              <w:t>Date</w:t>
            </w:r>
          </w:p>
        </w:tc>
      </w:tr>
      <w:tr w:rsidR="00903A3F" w:rsidRPr="00933E8C" w14:paraId="74D72DC6" w14:textId="77777777" w:rsidTr="00CB3558">
        <w:tc>
          <w:tcPr>
            <w:tcW w:w="5615" w:type="dxa"/>
            <w:gridSpan w:val="2"/>
          </w:tcPr>
          <w:p w14:paraId="133629DE" w14:textId="77777777" w:rsidR="00903A3F" w:rsidRPr="00933E8C" w:rsidRDefault="00903A3F" w:rsidP="00903A3F">
            <w:pPr>
              <w:rPr>
                <w:sz w:val="14"/>
                <w:szCs w:val="16"/>
              </w:rPr>
            </w:pPr>
          </w:p>
          <w:p w14:paraId="0E124009" w14:textId="63260E57" w:rsidR="00C3771C" w:rsidRPr="00C3771C" w:rsidRDefault="00903A3F" w:rsidP="00903A3F">
            <w:pPr>
              <w:rPr>
                <w:sz w:val="16"/>
                <w:szCs w:val="18"/>
              </w:rPr>
            </w:pPr>
            <w:r w:rsidRPr="00933E8C">
              <w:rPr>
                <w:iCs/>
                <w:sz w:val="16"/>
                <w:szCs w:val="18"/>
              </w:rPr>
              <w:t>The Operator</w:t>
            </w:r>
            <w:r>
              <w:rPr>
                <w:iCs/>
                <w:sz w:val="16"/>
                <w:szCs w:val="18"/>
              </w:rPr>
              <w:t xml:space="preserve"> shall commence operation of the full Value Chain, </w:t>
            </w:r>
            <w:r w:rsidRPr="00933E8C">
              <w:rPr>
                <w:sz w:val="16"/>
                <w:szCs w:val="18"/>
              </w:rPr>
              <w:t>cf.</w:t>
            </w:r>
            <w:r>
              <w:rPr>
                <w:sz w:val="16"/>
                <w:szCs w:val="18"/>
              </w:rPr>
              <w:t xml:space="preserve"> definition of ‘Commercial Operation Date’, Appendix 2, Definitions</w:t>
            </w:r>
            <w:r w:rsidR="00C3771C">
              <w:rPr>
                <w:sz w:val="16"/>
                <w:szCs w:val="18"/>
              </w:rPr>
              <w:t xml:space="preserve">. </w:t>
            </w:r>
          </w:p>
          <w:p w14:paraId="34338E32" w14:textId="723DDB18" w:rsidR="00903A3F" w:rsidRPr="00933E8C" w:rsidRDefault="00903A3F" w:rsidP="00903A3F">
            <w:pPr>
              <w:rPr>
                <w:sz w:val="14"/>
                <w:szCs w:val="16"/>
              </w:rPr>
            </w:pPr>
          </w:p>
        </w:tc>
        <w:tc>
          <w:tcPr>
            <w:tcW w:w="1472" w:type="dxa"/>
            <w:vAlign w:val="center"/>
          </w:tcPr>
          <w:p w14:paraId="38E2EE27" w14:textId="759BB385" w:rsidR="00903A3F" w:rsidRPr="00933E8C" w:rsidRDefault="00903A3F" w:rsidP="00903A3F">
            <w:pPr>
              <w:jc w:val="center"/>
              <w:rPr>
                <w:b/>
                <w:sz w:val="16"/>
                <w:szCs w:val="16"/>
              </w:rPr>
            </w:pPr>
            <w:r w:rsidRPr="004662D7">
              <w:rPr>
                <w:bCs/>
                <w:sz w:val="16"/>
                <w:szCs w:val="16"/>
                <w:highlight w:val="yellow"/>
              </w:rPr>
              <w:t>[Insert date]</w:t>
            </w:r>
          </w:p>
        </w:tc>
      </w:tr>
      <w:tr w:rsidR="00903A3F" w:rsidRPr="00933E8C" w14:paraId="453F9333" w14:textId="77777777" w:rsidTr="00CB3558">
        <w:trPr>
          <w:trHeight w:val="244"/>
        </w:trPr>
        <w:tc>
          <w:tcPr>
            <w:tcW w:w="5615" w:type="dxa"/>
            <w:gridSpan w:val="2"/>
            <w:shd w:val="clear" w:color="auto" w:fill="F2F2F2" w:themeFill="background1" w:themeFillShade="F2"/>
            <w:vAlign w:val="center"/>
          </w:tcPr>
          <w:p w14:paraId="7E03FC70" w14:textId="460111A5" w:rsidR="00903A3F" w:rsidRPr="00933E8C" w:rsidRDefault="00903A3F" w:rsidP="00903A3F">
            <w:pPr>
              <w:autoSpaceDE w:val="0"/>
              <w:autoSpaceDN w:val="0"/>
              <w:adjustRightInd w:val="0"/>
              <w:spacing w:line="240" w:lineRule="auto"/>
              <w:rPr>
                <w:sz w:val="16"/>
                <w:szCs w:val="18"/>
              </w:rPr>
            </w:pPr>
            <w:r>
              <w:rPr>
                <w:b/>
                <w:bCs/>
                <w:sz w:val="16"/>
                <w:szCs w:val="18"/>
              </w:rPr>
              <w:t>Project Milestones</w:t>
            </w:r>
          </w:p>
        </w:tc>
        <w:tc>
          <w:tcPr>
            <w:tcW w:w="1472" w:type="dxa"/>
            <w:shd w:val="clear" w:color="auto" w:fill="F2F2F2" w:themeFill="background1" w:themeFillShade="F2"/>
            <w:vAlign w:val="center"/>
          </w:tcPr>
          <w:p w14:paraId="79F84A19" w14:textId="03538EAE" w:rsidR="00903A3F" w:rsidRPr="00933E8C" w:rsidRDefault="00903A3F" w:rsidP="00903A3F">
            <w:pPr>
              <w:autoSpaceDE w:val="0"/>
              <w:autoSpaceDN w:val="0"/>
              <w:adjustRightInd w:val="0"/>
              <w:spacing w:line="240" w:lineRule="auto"/>
              <w:jc w:val="center"/>
              <w:rPr>
                <w:b/>
                <w:sz w:val="16"/>
                <w:szCs w:val="16"/>
              </w:rPr>
            </w:pPr>
            <w:r w:rsidRPr="00933E8C" w:rsidDel="00B54AFE">
              <w:rPr>
                <w:b/>
                <w:sz w:val="16"/>
                <w:szCs w:val="16"/>
              </w:rPr>
              <w:t>Date</w:t>
            </w:r>
          </w:p>
        </w:tc>
      </w:tr>
      <w:tr w:rsidR="00CB3558" w:rsidRPr="00933E8C" w14:paraId="0DF98135" w14:textId="77777777" w:rsidTr="000C77B6">
        <w:trPr>
          <w:trHeight w:val="244"/>
        </w:trPr>
        <w:tc>
          <w:tcPr>
            <w:tcW w:w="1195" w:type="dxa"/>
            <w:vAlign w:val="center"/>
          </w:tcPr>
          <w:p w14:paraId="32FED795" w14:textId="320ED251" w:rsidR="00CB3558" w:rsidRPr="00933E8C" w:rsidRDefault="00CB3558" w:rsidP="00CB3558">
            <w:pPr>
              <w:autoSpaceDE w:val="0"/>
              <w:autoSpaceDN w:val="0"/>
              <w:adjustRightInd w:val="0"/>
              <w:spacing w:line="240" w:lineRule="auto"/>
              <w:jc w:val="center"/>
              <w:rPr>
                <w:sz w:val="16"/>
                <w:szCs w:val="18"/>
              </w:rPr>
            </w:pPr>
            <w:r>
              <w:rPr>
                <w:sz w:val="16"/>
                <w:szCs w:val="18"/>
              </w:rPr>
              <w:t>3</w:t>
            </w:r>
            <w:r w:rsidRPr="00933E8C">
              <w:rPr>
                <w:sz w:val="16"/>
                <w:szCs w:val="18"/>
              </w:rPr>
              <w:t>.</w:t>
            </w:r>
            <w:r>
              <w:rPr>
                <w:sz w:val="16"/>
                <w:szCs w:val="18"/>
              </w:rPr>
              <w:t>1</w:t>
            </w:r>
            <w:r w:rsidR="00F63AA0">
              <w:rPr>
                <w:sz w:val="16"/>
                <w:szCs w:val="18"/>
              </w:rPr>
              <w:t>.</w:t>
            </w:r>
            <w:r w:rsidR="008D151F">
              <w:rPr>
                <w:sz w:val="16"/>
                <w:szCs w:val="18"/>
              </w:rPr>
              <w:t>1</w:t>
            </w:r>
          </w:p>
        </w:tc>
        <w:tc>
          <w:tcPr>
            <w:tcW w:w="4420" w:type="dxa"/>
          </w:tcPr>
          <w:p w14:paraId="75A1309D" w14:textId="455F6F74" w:rsidR="00CB3558" w:rsidRPr="00933E8C" w:rsidRDefault="00CB3558" w:rsidP="00CB3558">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472" w:type="dxa"/>
          </w:tcPr>
          <w:p w14:paraId="43D2EDCC" w14:textId="36DB4333" w:rsidR="00CB3558" w:rsidRPr="00933E8C" w:rsidRDefault="00CB3558" w:rsidP="00CB3558">
            <w:pPr>
              <w:autoSpaceDE w:val="0"/>
              <w:autoSpaceDN w:val="0"/>
              <w:adjustRightInd w:val="0"/>
              <w:spacing w:line="240" w:lineRule="auto"/>
              <w:jc w:val="center"/>
              <w:rPr>
                <w:b/>
                <w:sz w:val="16"/>
                <w:szCs w:val="16"/>
              </w:rPr>
            </w:pPr>
            <w:r w:rsidRPr="007B2786">
              <w:rPr>
                <w:bCs/>
                <w:sz w:val="16"/>
                <w:szCs w:val="16"/>
                <w:highlight w:val="yellow"/>
              </w:rPr>
              <w:t>[Insert date]</w:t>
            </w:r>
          </w:p>
        </w:tc>
      </w:tr>
      <w:tr w:rsidR="00CB3558" w:rsidRPr="00933E8C" w14:paraId="01FD8DCA" w14:textId="77777777" w:rsidTr="000C77B6">
        <w:trPr>
          <w:trHeight w:val="244"/>
        </w:trPr>
        <w:tc>
          <w:tcPr>
            <w:tcW w:w="1195" w:type="dxa"/>
            <w:vAlign w:val="center"/>
          </w:tcPr>
          <w:p w14:paraId="37DE766B" w14:textId="7DA72C10" w:rsidR="00CB3558" w:rsidRPr="00933E8C" w:rsidRDefault="00CB3558" w:rsidP="00CB3558">
            <w:pPr>
              <w:autoSpaceDE w:val="0"/>
              <w:autoSpaceDN w:val="0"/>
              <w:adjustRightInd w:val="0"/>
              <w:spacing w:line="240" w:lineRule="auto"/>
              <w:jc w:val="center"/>
              <w:rPr>
                <w:sz w:val="16"/>
                <w:szCs w:val="18"/>
              </w:rPr>
            </w:pPr>
            <w:r>
              <w:rPr>
                <w:sz w:val="16"/>
                <w:szCs w:val="18"/>
              </w:rPr>
              <w:t>3</w:t>
            </w:r>
            <w:r w:rsidRPr="00933E8C">
              <w:rPr>
                <w:sz w:val="16"/>
                <w:szCs w:val="18"/>
              </w:rPr>
              <w:t>.</w:t>
            </w:r>
            <w:r>
              <w:rPr>
                <w:sz w:val="16"/>
                <w:szCs w:val="18"/>
              </w:rPr>
              <w:t>1</w:t>
            </w:r>
            <w:r w:rsidRPr="00933E8C">
              <w:rPr>
                <w:sz w:val="16"/>
                <w:szCs w:val="18"/>
              </w:rPr>
              <w:t>.</w:t>
            </w:r>
            <w:r>
              <w:rPr>
                <w:sz w:val="16"/>
                <w:szCs w:val="18"/>
              </w:rPr>
              <w:t>2</w:t>
            </w:r>
          </w:p>
        </w:tc>
        <w:tc>
          <w:tcPr>
            <w:tcW w:w="4420" w:type="dxa"/>
          </w:tcPr>
          <w:p w14:paraId="6C71A822" w14:textId="6602801E" w:rsidR="00CB3558" w:rsidRPr="00933E8C" w:rsidRDefault="00CB3558" w:rsidP="00CB3558">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472" w:type="dxa"/>
          </w:tcPr>
          <w:p w14:paraId="5F4C0235" w14:textId="76F840A7" w:rsidR="00CB3558" w:rsidRPr="00933E8C" w:rsidRDefault="00CB3558" w:rsidP="00CB3558">
            <w:pPr>
              <w:autoSpaceDE w:val="0"/>
              <w:autoSpaceDN w:val="0"/>
              <w:adjustRightInd w:val="0"/>
              <w:spacing w:line="240" w:lineRule="auto"/>
              <w:jc w:val="center"/>
              <w:rPr>
                <w:b/>
                <w:sz w:val="16"/>
                <w:szCs w:val="16"/>
              </w:rPr>
            </w:pPr>
            <w:r w:rsidRPr="007B2786">
              <w:rPr>
                <w:bCs/>
                <w:sz w:val="16"/>
                <w:szCs w:val="16"/>
                <w:highlight w:val="yellow"/>
              </w:rPr>
              <w:t>[Insert date]</w:t>
            </w:r>
          </w:p>
        </w:tc>
      </w:tr>
      <w:tr w:rsidR="00CB3558" w:rsidRPr="00933E8C" w14:paraId="342EAE65" w14:textId="77777777" w:rsidTr="000C77B6">
        <w:trPr>
          <w:trHeight w:val="244"/>
        </w:trPr>
        <w:tc>
          <w:tcPr>
            <w:tcW w:w="1195" w:type="dxa"/>
            <w:vAlign w:val="center"/>
          </w:tcPr>
          <w:p w14:paraId="77352C63" w14:textId="1FAC8F08" w:rsidR="00CB3558" w:rsidRPr="00933E8C" w:rsidRDefault="00CB3558" w:rsidP="00CB3558">
            <w:pPr>
              <w:autoSpaceDE w:val="0"/>
              <w:autoSpaceDN w:val="0"/>
              <w:adjustRightInd w:val="0"/>
              <w:spacing w:line="240" w:lineRule="auto"/>
              <w:jc w:val="center"/>
              <w:rPr>
                <w:sz w:val="16"/>
                <w:szCs w:val="18"/>
              </w:rPr>
            </w:pPr>
            <w:r>
              <w:rPr>
                <w:sz w:val="16"/>
                <w:szCs w:val="18"/>
              </w:rPr>
              <w:t>3</w:t>
            </w:r>
            <w:r w:rsidRPr="00933E8C">
              <w:rPr>
                <w:sz w:val="16"/>
                <w:szCs w:val="18"/>
              </w:rPr>
              <w:t>.</w:t>
            </w:r>
            <w:r w:rsidR="008D151F">
              <w:rPr>
                <w:sz w:val="16"/>
                <w:szCs w:val="18"/>
              </w:rPr>
              <w:t>1.</w:t>
            </w:r>
            <w:r>
              <w:rPr>
                <w:sz w:val="16"/>
                <w:szCs w:val="18"/>
              </w:rPr>
              <w:t>3</w:t>
            </w:r>
          </w:p>
        </w:tc>
        <w:tc>
          <w:tcPr>
            <w:tcW w:w="4420" w:type="dxa"/>
          </w:tcPr>
          <w:p w14:paraId="4DF4C009" w14:textId="577A59A7" w:rsidR="00CB3558" w:rsidRPr="00933E8C" w:rsidRDefault="00CB3558" w:rsidP="00CB3558">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472" w:type="dxa"/>
          </w:tcPr>
          <w:p w14:paraId="41780398" w14:textId="269ECCD2" w:rsidR="00CB3558" w:rsidRPr="00933E8C" w:rsidRDefault="00CB3558" w:rsidP="00CB3558">
            <w:pPr>
              <w:autoSpaceDE w:val="0"/>
              <w:autoSpaceDN w:val="0"/>
              <w:adjustRightInd w:val="0"/>
              <w:spacing w:line="240" w:lineRule="auto"/>
              <w:jc w:val="center"/>
              <w:rPr>
                <w:b/>
                <w:sz w:val="16"/>
                <w:szCs w:val="16"/>
              </w:rPr>
            </w:pPr>
            <w:r w:rsidRPr="007B2786">
              <w:rPr>
                <w:bCs/>
                <w:sz w:val="16"/>
                <w:szCs w:val="16"/>
                <w:highlight w:val="yellow"/>
              </w:rPr>
              <w:t>[Insert date]</w:t>
            </w:r>
          </w:p>
        </w:tc>
      </w:tr>
      <w:tr w:rsidR="00CB3558" w:rsidRPr="00933E8C" w14:paraId="20DA1558" w14:textId="77777777" w:rsidTr="000C77B6">
        <w:trPr>
          <w:trHeight w:val="244"/>
        </w:trPr>
        <w:tc>
          <w:tcPr>
            <w:tcW w:w="1195" w:type="dxa"/>
            <w:tcBorders>
              <w:bottom w:val="single" w:sz="2" w:space="0" w:color="000000"/>
            </w:tcBorders>
            <w:vAlign w:val="center"/>
          </w:tcPr>
          <w:p w14:paraId="7DE519CD" w14:textId="39F7E632" w:rsidR="00CB3558" w:rsidRPr="00933E8C" w:rsidRDefault="00CB3558" w:rsidP="00CB3558">
            <w:pPr>
              <w:autoSpaceDE w:val="0"/>
              <w:autoSpaceDN w:val="0"/>
              <w:adjustRightInd w:val="0"/>
              <w:spacing w:line="240" w:lineRule="auto"/>
              <w:jc w:val="center"/>
              <w:rPr>
                <w:sz w:val="16"/>
                <w:szCs w:val="18"/>
              </w:rPr>
            </w:pPr>
            <w:r>
              <w:rPr>
                <w:sz w:val="16"/>
                <w:szCs w:val="18"/>
              </w:rPr>
              <w:t>3</w:t>
            </w:r>
            <w:r w:rsidRPr="00933E8C">
              <w:rPr>
                <w:sz w:val="16"/>
                <w:szCs w:val="18"/>
              </w:rPr>
              <w:t>.</w:t>
            </w:r>
            <w:r w:rsidR="008D151F">
              <w:rPr>
                <w:sz w:val="16"/>
                <w:szCs w:val="18"/>
              </w:rPr>
              <w:t>1.</w:t>
            </w:r>
            <w:r>
              <w:rPr>
                <w:sz w:val="16"/>
                <w:szCs w:val="18"/>
              </w:rPr>
              <w:t>4</w:t>
            </w:r>
          </w:p>
        </w:tc>
        <w:tc>
          <w:tcPr>
            <w:tcW w:w="4420" w:type="dxa"/>
            <w:tcBorders>
              <w:bottom w:val="single" w:sz="2" w:space="0" w:color="000000"/>
            </w:tcBorders>
          </w:tcPr>
          <w:p w14:paraId="591BC7C1" w14:textId="4E09C1C4" w:rsidR="00CB3558" w:rsidRPr="00933E8C" w:rsidRDefault="00CB3558" w:rsidP="00CB3558">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472" w:type="dxa"/>
            <w:tcBorders>
              <w:bottom w:val="single" w:sz="2" w:space="0" w:color="000000"/>
            </w:tcBorders>
          </w:tcPr>
          <w:p w14:paraId="19CB21BD" w14:textId="3402717E" w:rsidR="00CB3558" w:rsidRPr="00933E8C" w:rsidRDefault="00CB3558" w:rsidP="00CB3558">
            <w:pPr>
              <w:autoSpaceDE w:val="0"/>
              <w:autoSpaceDN w:val="0"/>
              <w:adjustRightInd w:val="0"/>
              <w:spacing w:line="240" w:lineRule="auto"/>
              <w:jc w:val="center"/>
              <w:rPr>
                <w:b/>
                <w:sz w:val="16"/>
                <w:szCs w:val="16"/>
              </w:rPr>
            </w:pPr>
            <w:r w:rsidRPr="007B2786">
              <w:rPr>
                <w:bCs/>
                <w:sz w:val="16"/>
                <w:szCs w:val="16"/>
                <w:highlight w:val="yellow"/>
              </w:rPr>
              <w:t>[Insert date]</w:t>
            </w:r>
          </w:p>
        </w:tc>
      </w:tr>
    </w:tbl>
    <w:p w14:paraId="641FF172" w14:textId="77777777" w:rsidR="009D35C2" w:rsidRDefault="009D35C2"/>
    <w:p w14:paraId="7823161F" w14:textId="77777777" w:rsidR="002563BF" w:rsidRDefault="002563BF" w:rsidP="00D42215">
      <w:pPr>
        <w:ind w:left="363"/>
        <w:jc w:val="both"/>
      </w:pPr>
    </w:p>
    <w:p w14:paraId="00C001E9" w14:textId="5075723B" w:rsidR="002563BF" w:rsidRDefault="002563BF">
      <w:pPr>
        <w:spacing w:after="200" w:line="276" w:lineRule="auto"/>
      </w:pPr>
      <w:r>
        <w:br w:type="page"/>
      </w:r>
    </w:p>
    <w:p w14:paraId="2146D725" w14:textId="77A2F77F" w:rsidR="00E56729" w:rsidRPr="00323939" w:rsidRDefault="00E56729" w:rsidP="000C77B6">
      <w:pPr>
        <w:pStyle w:val="Overskrift1"/>
        <w:numPr>
          <w:ilvl w:val="0"/>
          <w:numId w:val="19"/>
        </w:numPr>
      </w:pPr>
      <w:r w:rsidRPr="00323939">
        <w:lastRenderedPageBreak/>
        <w:t xml:space="preserve">Planning Methodology </w:t>
      </w:r>
    </w:p>
    <w:p w14:paraId="47F7CD9F" w14:textId="77777777" w:rsidR="00E56729" w:rsidRDefault="00E56729" w:rsidP="00E56729"/>
    <w:p w14:paraId="2A8249F5" w14:textId="62C1DAC0" w:rsidR="00E56729" w:rsidRPr="00E56729" w:rsidRDefault="00E56729" w:rsidP="000C77B6">
      <w:r w:rsidRPr="000C77B6">
        <w:rPr>
          <w:highlight w:val="yellow"/>
        </w:rPr>
        <w:t>[Insert planning methodology here]</w:t>
      </w:r>
    </w:p>
    <w:sectPr w:rsidR="00E56729" w:rsidRPr="00E56729" w:rsidSect="00871F87">
      <w:headerReference w:type="default" r:id="rId8"/>
      <w:footerReference w:type="default" r:id="rId9"/>
      <w:pgSz w:w="11906" w:h="16838" w:code="9"/>
      <w:pgMar w:top="2767" w:right="3260" w:bottom="170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A2742" w14:textId="77777777" w:rsidR="009F7E85" w:rsidRDefault="009F7E85" w:rsidP="008969C1">
      <w:pPr>
        <w:spacing w:line="240" w:lineRule="auto"/>
      </w:pPr>
      <w:r>
        <w:separator/>
      </w:r>
    </w:p>
  </w:endnote>
  <w:endnote w:type="continuationSeparator" w:id="0">
    <w:p w14:paraId="592CADED" w14:textId="77777777" w:rsidR="009F7E85" w:rsidRDefault="009F7E85" w:rsidP="008969C1">
      <w:pPr>
        <w:spacing w:line="240" w:lineRule="auto"/>
      </w:pPr>
      <w:r>
        <w:continuationSeparator/>
      </w:r>
    </w:p>
  </w:endnote>
  <w:endnote w:type="continuationNotice" w:id="1">
    <w:p w14:paraId="3BEA6C08" w14:textId="77777777" w:rsidR="009F7E85" w:rsidRDefault="009F7E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0E0E0" w14:textId="52A12E49" w:rsidR="00871F87" w:rsidRPr="00933E8C" w:rsidRDefault="00871F87" w:rsidP="00871F87">
    <w:pPr>
      <w:pStyle w:val="Sidefod"/>
    </w:pPr>
    <w:r w:rsidRPr="00933E8C">
      <w:rPr>
        <w:noProof/>
        <w:lang w:val="da-DK" w:eastAsia="da-DK"/>
      </w:rPr>
      <mc:AlternateContent>
        <mc:Choice Requires="wps">
          <w:drawing>
            <wp:anchor distT="0" distB="0" distL="114300" distR="114300" simplePos="0" relativeHeight="251658241" behindDoc="0" locked="0" layoutInCell="1" allowOverlap="1" wp14:anchorId="7FBCF5A0" wp14:editId="0F27FFC0">
              <wp:simplePos x="0" y="0"/>
              <wp:positionH relativeFrom="page">
                <wp:posOffset>5614416</wp:posOffset>
              </wp:positionH>
              <wp:positionV relativeFrom="page">
                <wp:posOffset>8604504</wp:posOffset>
              </wp:positionV>
              <wp:extent cx="1747520" cy="1771523"/>
              <wp:effectExtent l="0" t="0" r="0" b="635"/>
              <wp:wrapNone/>
              <wp:docPr id="2" name="Tekstboks 2"/>
              <wp:cNvGraphicFramePr/>
              <a:graphic xmlns:a="http://schemas.openxmlformats.org/drawingml/2006/main">
                <a:graphicData uri="http://schemas.microsoft.com/office/word/2010/wordprocessingShape">
                  <wps:wsp>
                    <wps:cNvSpPr txBox="1"/>
                    <wps:spPr>
                      <a:xfrm>
                        <a:off x="0" y="0"/>
                        <a:ext cx="1747520" cy="17715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B2FB6" w14:textId="77777777" w:rsidR="00871F87" w:rsidRPr="00933E8C" w:rsidRDefault="00871F87" w:rsidP="00871F87">
                          <w:pPr>
                            <w:spacing w:line="192" w:lineRule="atLeast"/>
                            <w:rPr>
                              <w:sz w:val="16"/>
                              <w:szCs w:val="16"/>
                            </w:rPr>
                          </w:pPr>
                          <w:r w:rsidRPr="00933E8C">
                            <w:rPr>
                              <w:sz w:val="16"/>
                              <w:szCs w:val="16"/>
                            </w:rPr>
                            <w:t>Danish Energy Agency</w:t>
                          </w:r>
                        </w:p>
                        <w:p w14:paraId="52B20D1E" w14:textId="77777777" w:rsidR="00871F87" w:rsidRPr="00933E8C" w:rsidRDefault="00871F87" w:rsidP="00871F87">
                          <w:pPr>
                            <w:spacing w:line="192" w:lineRule="atLeast"/>
                            <w:rPr>
                              <w:sz w:val="16"/>
                              <w:szCs w:val="16"/>
                            </w:rPr>
                          </w:pPr>
                        </w:p>
                        <w:p w14:paraId="13AE13FD" w14:textId="77777777" w:rsidR="00871F87" w:rsidRPr="00933E8C" w:rsidRDefault="00871F87" w:rsidP="00871F87">
                          <w:pPr>
                            <w:spacing w:line="192" w:lineRule="atLeast"/>
                            <w:rPr>
                              <w:sz w:val="16"/>
                              <w:szCs w:val="16"/>
                            </w:rPr>
                          </w:pPr>
                          <w:r w:rsidRPr="00933E8C">
                            <w:rPr>
                              <w:sz w:val="16"/>
                              <w:szCs w:val="16"/>
                            </w:rPr>
                            <w:t>Carsten Niebuhrs Gade 43</w:t>
                          </w:r>
                        </w:p>
                        <w:p w14:paraId="18418D74" w14:textId="77777777" w:rsidR="00871F87" w:rsidRPr="00255B8F" w:rsidRDefault="00871F87" w:rsidP="00871F87">
                          <w:pPr>
                            <w:spacing w:line="192" w:lineRule="atLeast"/>
                            <w:rPr>
                              <w:sz w:val="16"/>
                              <w:szCs w:val="16"/>
                              <w:lang w:val="da-DK"/>
                            </w:rPr>
                          </w:pPr>
                          <w:r w:rsidRPr="00255B8F">
                            <w:rPr>
                              <w:sz w:val="16"/>
                              <w:szCs w:val="16"/>
                              <w:lang w:val="da-DK"/>
                            </w:rPr>
                            <w:t>DK-1577 Copenhagen V</w:t>
                          </w:r>
                        </w:p>
                        <w:p w14:paraId="25DC6BFD" w14:textId="77777777" w:rsidR="00871F87" w:rsidRPr="00255B8F" w:rsidRDefault="00871F87" w:rsidP="00871F87">
                          <w:pPr>
                            <w:spacing w:line="192" w:lineRule="atLeast"/>
                            <w:rPr>
                              <w:sz w:val="16"/>
                              <w:szCs w:val="16"/>
                              <w:lang w:val="da-DK"/>
                            </w:rPr>
                          </w:pPr>
                        </w:p>
                        <w:p w14:paraId="1427A261" w14:textId="77777777" w:rsidR="00871F87" w:rsidRPr="00255B8F" w:rsidRDefault="00871F87" w:rsidP="00871F87">
                          <w:pPr>
                            <w:spacing w:line="192" w:lineRule="atLeast"/>
                            <w:rPr>
                              <w:sz w:val="16"/>
                              <w:szCs w:val="16"/>
                              <w:lang w:val="da-DK"/>
                            </w:rPr>
                          </w:pPr>
                          <w:r w:rsidRPr="00255B8F">
                            <w:rPr>
                              <w:sz w:val="16"/>
                              <w:szCs w:val="16"/>
                              <w:lang w:val="da-DK"/>
                            </w:rPr>
                            <w:t>Niels Bohrs Vej 8</w:t>
                          </w:r>
                        </w:p>
                        <w:p w14:paraId="4F8D1211" w14:textId="77777777" w:rsidR="00871F87" w:rsidRPr="00255B8F" w:rsidRDefault="00871F87" w:rsidP="00871F87">
                          <w:pPr>
                            <w:spacing w:line="192" w:lineRule="atLeast"/>
                            <w:rPr>
                              <w:sz w:val="16"/>
                              <w:szCs w:val="16"/>
                              <w:lang w:val="da-DK"/>
                            </w:rPr>
                          </w:pPr>
                          <w:r w:rsidRPr="00255B8F">
                            <w:rPr>
                              <w:sz w:val="16"/>
                              <w:szCs w:val="16"/>
                              <w:lang w:val="da-DK"/>
                            </w:rPr>
                            <w:t>DK-6700 Esbjerg</w:t>
                          </w:r>
                        </w:p>
                        <w:p w14:paraId="71FB042B" w14:textId="77777777" w:rsidR="00871F87" w:rsidRPr="00255B8F" w:rsidRDefault="00871F87" w:rsidP="00871F87">
                          <w:pPr>
                            <w:spacing w:line="192" w:lineRule="atLeast"/>
                            <w:rPr>
                              <w:sz w:val="16"/>
                              <w:szCs w:val="16"/>
                              <w:lang w:val="da-DK"/>
                            </w:rPr>
                          </w:pPr>
                        </w:p>
                        <w:p w14:paraId="45DBD856" w14:textId="77777777" w:rsidR="00871F87" w:rsidRPr="00255B8F" w:rsidRDefault="00871F87" w:rsidP="00871F87">
                          <w:pPr>
                            <w:spacing w:line="192" w:lineRule="atLeast"/>
                            <w:rPr>
                              <w:sz w:val="16"/>
                              <w:szCs w:val="16"/>
                              <w:lang w:val="da-DK"/>
                            </w:rPr>
                          </w:pPr>
                          <w:r w:rsidRPr="00255B8F">
                            <w:rPr>
                              <w:sz w:val="16"/>
                              <w:szCs w:val="16"/>
                              <w:lang w:val="da-DK"/>
                            </w:rPr>
                            <w:t>P: +45 3392 6700</w:t>
                          </w:r>
                        </w:p>
                        <w:p w14:paraId="1E0738AE" w14:textId="77777777" w:rsidR="00871F87" w:rsidRPr="00255B8F" w:rsidRDefault="00871F87" w:rsidP="00871F87">
                          <w:pPr>
                            <w:spacing w:line="192" w:lineRule="atLeast"/>
                            <w:rPr>
                              <w:sz w:val="16"/>
                              <w:szCs w:val="16"/>
                              <w:lang w:val="da-DK"/>
                            </w:rPr>
                          </w:pPr>
                          <w:r w:rsidRPr="00255B8F">
                            <w:rPr>
                              <w:sz w:val="16"/>
                              <w:szCs w:val="16"/>
                              <w:lang w:val="da-DK"/>
                            </w:rPr>
                            <w:t>E: ens@ens.dk</w:t>
                          </w:r>
                        </w:p>
                        <w:p w14:paraId="16163219" w14:textId="77777777" w:rsidR="00871F87" w:rsidRPr="00255B8F" w:rsidRDefault="00871F87" w:rsidP="00871F87">
                          <w:pPr>
                            <w:spacing w:line="192" w:lineRule="atLeast"/>
                            <w:rPr>
                              <w:sz w:val="16"/>
                              <w:szCs w:val="16"/>
                              <w:lang w:val="da-DK"/>
                            </w:rPr>
                          </w:pPr>
                        </w:p>
                        <w:p w14:paraId="6C8C961D" w14:textId="77777777" w:rsidR="00871F87" w:rsidRPr="00933E8C" w:rsidRDefault="00871F87" w:rsidP="00871F87">
                          <w:pPr>
                            <w:spacing w:line="192" w:lineRule="atLeast"/>
                            <w:rPr>
                              <w:sz w:val="16"/>
                              <w:szCs w:val="16"/>
                            </w:rPr>
                          </w:pPr>
                          <w:r w:rsidRPr="00933E8C">
                            <w:rPr>
                              <w:sz w:val="16"/>
                              <w:szCs w:val="16"/>
                            </w:rPr>
                            <w:t>www.ens.dk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BCF5A0" id="_x0000_t202" coordsize="21600,21600" o:spt="202" path="m,l,21600r21600,l21600,xe">
              <v:stroke joinstyle="miter"/>
              <v:path gradientshapeok="t" o:connecttype="rect"/>
            </v:shapetype>
            <v:shape id="Tekstboks 2" o:spid="_x0000_s1026" type="#_x0000_t202" style="position:absolute;margin-left:442.1pt;margin-top:677.5pt;width:137.6pt;height:13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MSRaQIAAD4FAAAOAAAAZHJzL2Uyb0RvYy54bWysVEtv2zAMvg/YfxB0X5ykSbMZdYqsRYYB&#10;RVssHXpWZKkxJouaxMTOfv0o2Xmg26XDLjItfqT4+Mir67Y2bKd8qMAWfDQYcqashLKyLwX//rT8&#10;8JGzgMKWwoBVBd+rwK/n799dNS5XY9iAKZVn5MSGvHEF3yC6PMuC3KhahAE4ZUmpwdcC6de/ZKUX&#10;DXmvTTYeDi+zBnzpPEgVAt3edko+T/61VhIftA4KmSk4xYbp9OlcxzObX4n8xQu3qWQfhviHKGpR&#10;WXr06OpWoGBbX/3hqq6khwAaBxLqDLSupEo5UDaj4atsVhvhVMqFihPcsUzh/7mV97uVe/QM28/Q&#10;UgNjQRoX8kCXMZ9W+zp+KVJGeirh/lg21SKT0Wg2mU3HpJKkG81mo+n4IvrJTubOB/yioGZRKLin&#10;vqRyid1dwA56gMTXLCwrY1JvjGVNwS8vpsNkcNSQc2MjVqUu925OoScJ90ZFjLHflGZVmTKIF4lf&#10;6sZ4thPEDCGlspiST34JHVGagniLYY8/RfUW4y6Pw8tg8WhcVxZ8yv5V2OWPQ8i6w1PNz/KOIrbr&#10;tm/pGso9ddpDNwTByWVF3bgTAR+FJ9ZTB2mS8YEObYCqDr3E2Qb8r7/dRzyRkbScNTRFBQ8/t8Ir&#10;zsxXSzT9NJpM4tiln8l0FlnizzXrc43d1jdA7RjRznAyiRGP5iBqD/UzDfwivkoqYSW9XXA8iDfY&#10;zTYtDKkWiwSiQXMC7+zKyeg6didy7al9Ft71hETi8j0c5k3kr3jZYaOlhcUWQVeJtLHAXVX7wtOQ&#10;Jtr3CyVugfP/hDqtvflvAAAA//8DAFBLAwQUAAYACAAAACEA1plozOQAAAAOAQAADwAAAGRycy9k&#10;b3ducmV2LnhtbEyPzU7DMBCE70i8g7VI3KjTNKnSNE5VRaqQEBxaeuHmxNskwj8hdtvA07M9wW1H&#10;82l2pthMRrMLjr53VsB8FgFD2zjV21bA8X33lAHzQVoltbMo4Bs9bMr7u0Lmyl3tHi+H0DIKsT6X&#10;AroQhpxz33RopJ+5AS15JzcaGUiOLVejvFK40TyOoiU3srf0oZMDVh02n4ezEfBS7d7kvo5N9qOr&#10;59fTdvg6fqRCPD5M2zWwgFP4g+FWn6pDSZ1qd7bKMy0gy5KYUDIWaUqrbsg8XSXAarqWiyQCXhb8&#10;/4zyFwAA//8DAFBLAQItABQABgAIAAAAIQC2gziS/gAAAOEBAAATAAAAAAAAAAAAAAAAAAAAAABb&#10;Q29udGVudF9UeXBlc10ueG1sUEsBAi0AFAAGAAgAAAAhADj9If/WAAAAlAEAAAsAAAAAAAAAAAAA&#10;AAAALwEAAF9yZWxzLy5yZWxzUEsBAi0AFAAGAAgAAAAhAHjgxJFpAgAAPgUAAA4AAAAAAAAAAAAA&#10;AAAALgIAAGRycy9lMm9Eb2MueG1sUEsBAi0AFAAGAAgAAAAhANaZaMzkAAAADgEAAA8AAAAAAAAA&#10;AAAAAAAAwwQAAGRycy9kb3ducmV2LnhtbFBLBQYAAAAABAAEAPMAAADUBQAAAAA=&#10;" filled="f" stroked="f" strokeweight=".5pt">
              <v:textbox>
                <w:txbxContent>
                  <w:p w14:paraId="0C8B2FB6" w14:textId="77777777" w:rsidR="00871F87" w:rsidRPr="00933E8C" w:rsidRDefault="00871F87" w:rsidP="00871F87">
                    <w:pPr>
                      <w:spacing w:line="192" w:lineRule="atLeast"/>
                      <w:rPr>
                        <w:sz w:val="16"/>
                        <w:szCs w:val="16"/>
                      </w:rPr>
                    </w:pPr>
                    <w:r w:rsidRPr="00933E8C">
                      <w:rPr>
                        <w:sz w:val="16"/>
                        <w:szCs w:val="16"/>
                      </w:rPr>
                      <w:t>Danish Energy Agency</w:t>
                    </w:r>
                  </w:p>
                  <w:p w14:paraId="52B20D1E" w14:textId="77777777" w:rsidR="00871F87" w:rsidRPr="00933E8C" w:rsidRDefault="00871F87" w:rsidP="00871F87">
                    <w:pPr>
                      <w:spacing w:line="192" w:lineRule="atLeast"/>
                      <w:rPr>
                        <w:sz w:val="16"/>
                        <w:szCs w:val="16"/>
                      </w:rPr>
                    </w:pPr>
                  </w:p>
                  <w:p w14:paraId="13AE13FD" w14:textId="77777777" w:rsidR="00871F87" w:rsidRPr="00933E8C" w:rsidRDefault="00871F87" w:rsidP="00871F87">
                    <w:pPr>
                      <w:spacing w:line="192" w:lineRule="atLeast"/>
                      <w:rPr>
                        <w:sz w:val="16"/>
                        <w:szCs w:val="16"/>
                      </w:rPr>
                    </w:pPr>
                    <w:r w:rsidRPr="00933E8C">
                      <w:rPr>
                        <w:sz w:val="16"/>
                        <w:szCs w:val="16"/>
                      </w:rPr>
                      <w:t xml:space="preserve">Carsten </w:t>
                    </w:r>
                    <w:proofErr w:type="spellStart"/>
                    <w:r w:rsidRPr="00933E8C">
                      <w:rPr>
                        <w:sz w:val="16"/>
                        <w:szCs w:val="16"/>
                      </w:rPr>
                      <w:t>Niebuhrs</w:t>
                    </w:r>
                    <w:proofErr w:type="spellEnd"/>
                    <w:r w:rsidRPr="00933E8C">
                      <w:rPr>
                        <w:sz w:val="16"/>
                        <w:szCs w:val="16"/>
                      </w:rPr>
                      <w:t xml:space="preserve"> Gade 43</w:t>
                    </w:r>
                  </w:p>
                  <w:p w14:paraId="18418D74" w14:textId="77777777" w:rsidR="00871F87" w:rsidRPr="00255B8F" w:rsidRDefault="00871F87" w:rsidP="00871F87">
                    <w:pPr>
                      <w:spacing w:line="192" w:lineRule="atLeast"/>
                      <w:rPr>
                        <w:sz w:val="16"/>
                        <w:szCs w:val="16"/>
                        <w:lang w:val="da-DK"/>
                      </w:rPr>
                    </w:pPr>
                    <w:r w:rsidRPr="00255B8F">
                      <w:rPr>
                        <w:sz w:val="16"/>
                        <w:szCs w:val="16"/>
                        <w:lang w:val="da-DK"/>
                      </w:rPr>
                      <w:t>DK-1577 Copenhagen V</w:t>
                    </w:r>
                  </w:p>
                  <w:p w14:paraId="25DC6BFD" w14:textId="77777777" w:rsidR="00871F87" w:rsidRPr="00255B8F" w:rsidRDefault="00871F87" w:rsidP="00871F87">
                    <w:pPr>
                      <w:spacing w:line="192" w:lineRule="atLeast"/>
                      <w:rPr>
                        <w:sz w:val="16"/>
                        <w:szCs w:val="16"/>
                        <w:lang w:val="da-DK"/>
                      </w:rPr>
                    </w:pPr>
                  </w:p>
                  <w:p w14:paraId="1427A261" w14:textId="77777777" w:rsidR="00871F87" w:rsidRPr="00255B8F" w:rsidRDefault="00871F87" w:rsidP="00871F87">
                    <w:pPr>
                      <w:spacing w:line="192" w:lineRule="atLeast"/>
                      <w:rPr>
                        <w:sz w:val="16"/>
                        <w:szCs w:val="16"/>
                        <w:lang w:val="da-DK"/>
                      </w:rPr>
                    </w:pPr>
                    <w:r w:rsidRPr="00255B8F">
                      <w:rPr>
                        <w:sz w:val="16"/>
                        <w:szCs w:val="16"/>
                        <w:lang w:val="da-DK"/>
                      </w:rPr>
                      <w:t>Niels Bohrs Vej 8</w:t>
                    </w:r>
                  </w:p>
                  <w:p w14:paraId="4F8D1211" w14:textId="77777777" w:rsidR="00871F87" w:rsidRPr="00255B8F" w:rsidRDefault="00871F87" w:rsidP="00871F87">
                    <w:pPr>
                      <w:spacing w:line="192" w:lineRule="atLeast"/>
                      <w:rPr>
                        <w:sz w:val="16"/>
                        <w:szCs w:val="16"/>
                        <w:lang w:val="da-DK"/>
                      </w:rPr>
                    </w:pPr>
                    <w:r w:rsidRPr="00255B8F">
                      <w:rPr>
                        <w:sz w:val="16"/>
                        <w:szCs w:val="16"/>
                        <w:lang w:val="da-DK"/>
                      </w:rPr>
                      <w:t>DK-6700 Esbjerg</w:t>
                    </w:r>
                  </w:p>
                  <w:p w14:paraId="71FB042B" w14:textId="77777777" w:rsidR="00871F87" w:rsidRPr="00255B8F" w:rsidRDefault="00871F87" w:rsidP="00871F87">
                    <w:pPr>
                      <w:spacing w:line="192" w:lineRule="atLeast"/>
                      <w:rPr>
                        <w:sz w:val="16"/>
                        <w:szCs w:val="16"/>
                        <w:lang w:val="da-DK"/>
                      </w:rPr>
                    </w:pPr>
                  </w:p>
                  <w:p w14:paraId="45DBD856" w14:textId="77777777" w:rsidR="00871F87" w:rsidRPr="00255B8F" w:rsidRDefault="00871F87" w:rsidP="00871F87">
                    <w:pPr>
                      <w:spacing w:line="192" w:lineRule="atLeast"/>
                      <w:rPr>
                        <w:sz w:val="16"/>
                        <w:szCs w:val="16"/>
                        <w:lang w:val="da-DK"/>
                      </w:rPr>
                    </w:pPr>
                    <w:r w:rsidRPr="00255B8F">
                      <w:rPr>
                        <w:sz w:val="16"/>
                        <w:szCs w:val="16"/>
                        <w:lang w:val="da-DK"/>
                      </w:rPr>
                      <w:t>P: +45 3392 6700</w:t>
                    </w:r>
                  </w:p>
                  <w:p w14:paraId="1E0738AE" w14:textId="77777777" w:rsidR="00871F87" w:rsidRPr="00255B8F" w:rsidRDefault="00871F87" w:rsidP="00871F87">
                    <w:pPr>
                      <w:spacing w:line="192" w:lineRule="atLeast"/>
                      <w:rPr>
                        <w:sz w:val="16"/>
                        <w:szCs w:val="16"/>
                        <w:lang w:val="da-DK"/>
                      </w:rPr>
                    </w:pPr>
                    <w:r w:rsidRPr="00255B8F">
                      <w:rPr>
                        <w:sz w:val="16"/>
                        <w:szCs w:val="16"/>
                        <w:lang w:val="da-DK"/>
                      </w:rPr>
                      <w:t>E: ens@ens.dk</w:t>
                    </w:r>
                  </w:p>
                  <w:p w14:paraId="16163219" w14:textId="77777777" w:rsidR="00871F87" w:rsidRPr="00255B8F" w:rsidRDefault="00871F87" w:rsidP="00871F87">
                    <w:pPr>
                      <w:spacing w:line="192" w:lineRule="atLeast"/>
                      <w:rPr>
                        <w:sz w:val="16"/>
                        <w:szCs w:val="16"/>
                        <w:lang w:val="da-DK"/>
                      </w:rPr>
                    </w:pPr>
                  </w:p>
                  <w:p w14:paraId="6C8C961D" w14:textId="77777777" w:rsidR="00871F87" w:rsidRPr="00933E8C" w:rsidRDefault="00871F87" w:rsidP="00871F87">
                    <w:pPr>
                      <w:spacing w:line="192" w:lineRule="atLeast"/>
                      <w:rPr>
                        <w:sz w:val="16"/>
                        <w:szCs w:val="16"/>
                      </w:rPr>
                    </w:pPr>
                    <w:r w:rsidRPr="00933E8C">
                      <w:rPr>
                        <w:sz w:val="16"/>
                        <w:szCs w:val="16"/>
                      </w:rPr>
                      <w:t>www.ens.dk</w:t>
                    </w:r>
                  </w:p>
                </w:txbxContent>
              </v:textbox>
              <w10:wrap anchorx="page" anchory="page"/>
            </v:shape>
          </w:pict>
        </mc:Fallback>
      </mc:AlternateContent>
    </w:r>
    <w:r w:rsidRPr="00933E8C">
      <w:t xml:space="preserve">Page </w:t>
    </w:r>
    <w:r w:rsidRPr="00933E8C">
      <w:fldChar w:fldCharType="begin"/>
    </w:r>
    <w:r w:rsidRPr="00933E8C">
      <w:instrText xml:space="preserve"> PAGE </w:instrText>
    </w:r>
    <w:r w:rsidRPr="00933E8C">
      <w:fldChar w:fldCharType="separate"/>
    </w:r>
    <w:r w:rsidR="00CD3C46">
      <w:rPr>
        <w:noProof/>
      </w:rPr>
      <w:t>2</w:t>
    </w:r>
    <w:r w:rsidRPr="00933E8C">
      <w:fldChar w:fldCharType="end"/>
    </w:r>
    <w:r w:rsidRPr="00933E8C">
      <w:t>/</w:t>
    </w:r>
    <w:r w:rsidRPr="00933E8C">
      <w:fldChar w:fldCharType="begin"/>
    </w:r>
    <w:r w:rsidRPr="00933E8C">
      <w:instrText xml:space="preserve"> NUMPAGES </w:instrText>
    </w:r>
    <w:r w:rsidRPr="00933E8C">
      <w:fldChar w:fldCharType="separate"/>
    </w:r>
    <w:r w:rsidR="00CD3C46">
      <w:rPr>
        <w:noProof/>
      </w:rPr>
      <w:t>8</w:t>
    </w:r>
    <w:r w:rsidRPr="00933E8C">
      <w:rPr>
        <w:noProof/>
      </w:rPr>
      <w:fldChar w:fldCharType="end"/>
    </w:r>
  </w:p>
  <w:p w14:paraId="467FAAEB" w14:textId="77777777" w:rsidR="008969C1" w:rsidRPr="00933E8C" w:rsidRDefault="008969C1" w:rsidP="00871F8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1678D" w14:textId="77777777" w:rsidR="009F7E85" w:rsidRDefault="009F7E85" w:rsidP="008969C1">
      <w:pPr>
        <w:spacing w:line="240" w:lineRule="auto"/>
      </w:pPr>
      <w:r>
        <w:separator/>
      </w:r>
    </w:p>
  </w:footnote>
  <w:footnote w:type="continuationSeparator" w:id="0">
    <w:p w14:paraId="0F2E2C6F" w14:textId="77777777" w:rsidR="009F7E85" w:rsidRDefault="009F7E85" w:rsidP="008969C1">
      <w:pPr>
        <w:spacing w:line="240" w:lineRule="auto"/>
      </w:pPr>
      <w:r>
        <w:continuationSeparator/>
      </w:r>
    </w:p>
  </w:footnote>
  <w:footnote w:type="continuationNotice" w:id="1">
    <w:p w14:paraId="24030499" w14:textId="77777777" w:rsidR="009F7E85" w:rsidRDefault="009F7E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BA23" w14:textId="77777777" w:rsidR="00871F87" w:rsidRPr="00933E8C" w:rsidRDefault="00871F87" w:rsidP="00871F87">
    <w:pPr>
      <w:pStyle w:val="Sidehoved"/>
    </w:pPr>
    <w:r w:rsidRPr="00933E8C">
      <w:rPr>
        <w:noProof/>
        <w:lang w:val="da-DK" w:eastAsia="da-DK"/>
      </w:rPr>
      <w:drawing>
        <wp:anchor distT="0" distB="0" distL="114300" distR="114300" simplePos="0" relativeHeight="251658240" behindDoc="0" locked="0" layoutInCell="1" allowOverlap="1" wp14:anchorId="1D3DB010" wp14:editId="62981726">
          <wp:simplePos x="0" y="0"/>
          <wp:positionH relativeFrom="column">
            <wp:posOffset>4287485</wp:posOffset>
          </wp:positionH>
          <wp:positionV relativeFrom="page">
            <wp:posOffset>450215</wp:posOffset>
          </wp:positionV>
          <wp:extent cx="1839600" cy="795600"/>
          <wp:effectExtent l="0" t="0" r="0" b="508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1839600" cy="795600"/>
                  </a:xfrm>
                  <a:prstGeom prst="rect">
                    <a:avLst/>
                  </a:prstGeom>
                </pic:spPr>
              </pic:pic>
            </a:graphicData>
          </a:graphic>
          <wp14:sizeRelH relativeFrom="page">
            <wp14:pctWidth>0</wp14:pctWidth>
          </wp14:sizeRelH>
          <wp14:sizeRelV relativeFrom="page">
            <wp14:pctHeight>0</wp14:pctHeight>
          </wp14:sizeRelV>
        </wp:anchor>
      </w:drawing>
    </w:r>
  </w:p>
  <w:p w14:paraId="7CBEBDBB" w14:textId="77777777" w:rsidR="008969C1" w:rsidRPr="00933E8C" w:rsidRDefault="008969C1" w:rsidP="00871F8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C64A2D6"/>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6D442C8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7DB0F67"/>
    <w:multiLevelType w:val="hybridMultilevel"/>
    <w:tmpl w:val="9FF64E3A"/>
    <w:lvl w:ilvl="0" w:tplc="D6365AF4">
      <w:start w:val="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2834F4"/>
    <w:multiLevelType w:val="hybridMultilevel"/>
    <w:tmpl w:val="5BB47FD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3F3F4D"/>
    <w:multiLevelType w:val="hybridMultilevel"/>
    <w:tmpl w:val="48B24114"/>
    <w:lvl w:ilvl="0" w:tplc="6D885C80">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69202C3"/>
    <w:multiLevelType w:val="hybridMultilevel"/>
    <w:tmpl w:val="F5F45A92"/>
    <w:lvl w:ilvl="0" w:tplc="040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3A5AFD"/>
    <w:multiLevelType w:val="hybridMultilevel"/>
    <w:tmpl w:val="B8E6E162"/>
    <w:lvl w:ilvl="0" w:tplc="5C405F6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0D962A3"/>
    <w:multiLevelType w:val="hybridMultilevel"/>
    <w:tmpl w:val="AF8E68C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1197DB9"/>
    <w:multiLevelType w:val="hybridMultilevel"/>
    <w:tmpl w:val="D9A670E4"/>
    <w:lvl w:ilvl="0" w:tplc="D2E89FB2">
      <w:start w:val="2"/>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FA33FA"/>
    <w:multiLevelType w:val="hybridMultilevel"/>
    <w:tmpl w:val="A9B899FA"/>
    <w:lvl w:ilvl="0" w:tplc="6D885C80">
      <w:start w:val="2"/>
      <w:numFmt w:val="bullet"/>
      <w:lvlText w:val="•"/>
      <w:lvlJc w:val="left"/>
      <w:pPr>
        <w:ind w:left="720" w:hanging="360"/>
      </w:pPr>
      <w:rPr>
        <w:rFonts w:ascii="Arial" w:eastAsiaTheme="minorHAnsi" w:hAnsi="Arial" w:cs="Arial" w:hint="default"/>
      </w:rPr>
    </w:lvl>
    <w:lvl w:ilvl="1" w:tplc="8F1A4CF2">
      <w:start w:val="2"/>
      <w:numFmt w:val="bullet"/>
      <w:lvlText w:val=""/>
      <w:lvlJc w:val="left"/>
      <w:pPr>
        <w:ind w:left="1440" w:hanging="360"/>
      </w:pPr>
      <w:rPr>
        <w:rFonts w:ascii="Symbol" w:eastAsiaTheme="minorHAnsi" w:hAnsi="Symbol"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31975C0"/>
    <w:multiLevelType w:val="hybridMultilevel"/>
    <w:tmpl w:val="75B0708A"/>
    <w:lvl w:ilvl="0" w:tplc="5C405F6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6702EEA"/>
    <w:multiLevelType w:val="hybridMultilevel"/>
    <w:tmpl w:val="02DAB38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A285C10"/>
    <w:multiLevelType w:val="hybridMultilevel"/>
    <w:tmpl w:val="19621F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B26560D"/>
    <w:multiLevelType w:val="hybridMultilevel"/>
    <w:tmpl w:val="10501614"/>
    <w:lvl w:ilvl="0" w:tplc="D6365AF4">
      <w:start w:val="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DB75C70"/>
    <w:multiLevelType w:val="hybridMultilevel"/>
    <w:tmpl w:val="4F664BA6"/>
    <w:lvl w:ilvl="0" w:tplc="0406000F">
      <w:start w:val="1"/>
      <w:numFmt w:val="decimal"/>
      <w:lvlText w:val="%1."/>
      <w:lvlJc w:val="left"/>
      <w:pPr>
        <w:ind w:left="1083" w:hanging="360"/>
      </w:pPr>
    </w:lvl>
    <w:lvl w:ilvl="1" w:tplc="04060019" w:tentative="1">
      <w:start w:val="1"/>
      <w:numFmt w:val="lowerLetter"/>
      <w:lvlText w:val="%2."/>
      <w:lvlJc w:val="left"/>
      <w:pPr>
        <w:ind w:left="1803" w:hanging="360"/>
      </w:pPr>
    </w:lvl>
    <w:lvl w:ilvl="2" w:tplc="0406001B" w:tentative="1">
      <w:start w:val="1"/>
      <w:numFmt w:val="lowerRoman"/>
      <w:lvlText w:val="%3."/>
      <w:lvlJc w:val="right"/>
      <w:pPr>
        <w:ind w:left="2523" w:hanging="180"/>
      </w:pPr>
    </w:lvl>
    <w:lvl w:ilvl="3" w:tplc="0406000F" w:tentative="1">
      <w:start w:val="1"/>
      <w:numFmt w:val="decimal"/>
      <w:lvlText w:val="%4."/>
      <w:lvlJc w:val="left"/>
      <w:pPr>
        <w:ind w:left="3243" w:hanging="360"/>
      </w:pPr>
    </w:lvl>
    <w:lvl w:ilvl="4" w:tplc="04060019" w:tentative="1">
      <w:start w:val="1"/>
      <w:numFmt w:val="lowerLetter"/>
      <w:lvlText w:val="%5."/>
      <w:lvlJc w:val="left"/>
      <w:pPr>
        <w:ind w:left="3963" w:hanging="360"/>
      </w:pPr>
    </w:lvl>
    <w:lvl w:ilvl="5" w:tplc="0406001B" w:tentative="1">
      <w:start w:val="1"/>
      <w:numFmt w:val="lowerRoman"/>
      <w:lvlText w:val="%6."/>
      <w:lvlJc w:val="right"/>
      <w:pPr>
        <w:ind w:left="4683" w:hanging="180"/>
      </w:pPr>
    </w:lvl>
    <w:lvl w:ilvl="6" w:tplc="0406000F" w:tentative="1">
      <w:start w:val="1"/>
      <w:numFmt w:val="decimal"/>
      <w:lvlText w:val="%7."/>
      <w:lvlJc w:val="left"/>
      <w:pPr>
        <w:ind w:left="5403" w:hanging="360"/>
      </w:pPr>
    </w:lvl>
    <w:lvl w:ilvl="7" w:tplc="04060019" w:tentative="1">
      <w:start w:val="1"/>
      <w:numFmt w:val="lowerLetter"/>
      <w:lvlText w:val="%8."/>
      <w:lvlJc w:val="left"/>
      <w:pPr>
        <w:ind w:left="6123" w:hanging="360"/>
      </w:pPr>
    </w:lvl>
    <w:lvl w:ilvl="8" w:tplc="0406001B" w:tentative="1">
      <w:start w:val="1"/>
      <w:numFmt w:val="lowerRoman"/>
      <w:lvlText w:val="%9."/>
      <w:lvlJc w:val="right"/>
      <w:pPr>
        <w:ind w:left="6843" w:hanging="180"/>
      </w:pPr>
    </w:lvl>
  </w:abstractNum>
  <w:abstractNum w:abstractNumId="15" w15:restartNumberingAfterBreak="0">
    <w:nsid w:val="4550587D"/>
    <w:multiLevelType w:val="hybridMultilevel"/>
    <w:tmpl w:val="B85ACB4E"/>
    <w:lvl w:ilvl="0" w:tplc="E5627318">
      <w:start w:val="3"/>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59762DF"/>
    <w:multiLevelType w:val="hybridMultilevel"/>
    <w:tmpl w:val="AFD064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584F78"/>
    <w:multiLevelType w:val="hybridMultilevel"/>
    <w:tmpl w:val="71BA668E"/>
    <w:lvl w:ilvl="0" w:tplc="99524954">
      <w:start w:val="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7AB3AD7"/>
    <w:multiLevelType w:val="multilevel"/>
    <w:tmpl w:val="E0FCA83A"/>
    <w:lvl w:ilvl="0">
      <w:start w:val="1"/>
      <w:numFmt w:val="decimal"/>
      <w:lvlText w:val="%1."/>
      <w:lvlJc w:val="left"/>
      <w:pPr>
        <w:ind w:left="64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E683729"/>
    <w:multiLevelType w:val="hybridMultilevel"/>
    <w:tmpl w:val="7B9C8662"/>
    <w:lvl w:ilvl="0" w:tplc="01D0EB3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4D9462F"/>
    <w:multiLevelType w:val="hybridMultilevel"/>
    <w:tmpl w:val="28DAB9B0"/>
    <w:lvl w:ilvl="0" w:tplc="6D885C80">
      <w:start w:val="2"/>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15:restartNumberingAfterBreak="0">
    <w:nsid w:val="54E4794A"/>
    <w:multiLevelType w:val="hybridMultilevel"/>
    <w:tmpl w:val="C0646F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7247FB0"/>
    <w:multiLevelType w:val="hybridMultilevel"/>
    <w:tmpl w:val="D444B5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A9F0079"/>
    <w:multiLevelType w:val="hybridMultilevel"/>
    <w:tmpl w:val="97AC097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6"/>
  </w:num>
  <w:num w:numId="2">
    <w:abstractNumId w:val="20"/>
  </w:num>
  <w:num w:numId="3">
    <w:abstractNumId w:val="9"/>
  </w:num>
  <w:num w:numId="4">
    <w:abstractNumId w:val="4"/>
  </w:num>
  <w:num w:numId="5">
    <w:abstractNumId w:val="17"/>
  </w:num>
  <w:num w:numId="6">
    <w:abstractNumId w:val="2"/>
  </w:num>
  <w:num w:numId="7">
    <w:abstractNumId w:val="13"/>
  </w:num>
  <w:num w:numId="8">
    <w:abstractNumId w:val="10"/>
  </w:num>
  <w:num w:numId="9">
    <w:abstractNumId w:val="6"/>
  </w:num>
  <w:num w:numId="10">
    <w:abstractNumId w:val="21"/>
  </w:num>
  <w:num w:numId="11">
    <w:abstractNumId w:val="8"/>
  </w:num>
  <w:num w:numId="12">
    <w:abstractNumId w:val="15"/>
  </w:num>
  <w:num w:numId="13">
    <w:abstractNumId w:val="12"/>
  </w:num>
  <w:num w:numId="14">
    <w:abstractNumId w:val="7"/>
  </w:num>
  <w:num w:numId="15">
    <w:abstractNumId w:val="18"/>
  </w:num>
  <w:num w:numId="16">
    <w:abstractNumId w:val="19"/>
  </w:num>
  <w:num w:numId="17">
    <w:abstractNumId w:val="1"/>
  </w:num>
  <w:num w:numId="18">
    <w:abstractNumId w:val="0"/>
  </w:num>
  <w:num w:numId="19">
    <w:abstractNumId w:val="14"/>
  </w:num>
  <w:num w:numId="20">
    <w:abstractNumId w:val="23"/>
  </w:num>
  <w:num w:numId="21">
    <w:abstractNumId w:val="5"/>
  </w:num>
  <w:num w:numId="22">
    <w:abstractNumId w:val="11"/>
  </w:num>
  <w:num w:numId="23">
    <w:abstractNumId w:val="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7FF"/>
    <w:rsid w:val="000007F7"/>
    <w:rsid w:val="00000B9E"/>
    <w:rsid w:val="0000192B"/>
    <w:rsid w:val="00004203"/>
    <w:rsid w:val="00004D18"/>
    <w:rsid w:val="0000518A"/>
    <w:rsid w:val="0000722D"/>
    <w:rsid w:val="0000799C"/>
    <w:rsid w:val="00007A53"/>
    <w:rsid w:val="00010012"/>
    <w:rsid w:val="00010885"/>
    <w:rsid w:val="00010B2B"/>
    <w:rsid w:val="00011723"/>
    <w:rsid w:val="00011974"/>
    <w:rsid w:val="0001206C"/>
    <w:rsid w:val="00012493"/>
    <w:rsid w:val="000124D1"/>
    <w:rsid w:val="0001312E"/>
    <w:rsid w:val="0001488E"/>
    <w:rsid w:val="00015A38"/>
    <w:rsid w:val="000167FD"/>
    <w:rsid w:val="00017CFC"/>
    <w:rsid w:val="00021288"/>
    <w:rsid w:val="00022683"/>
    <w:rsid w:val="00022817"/>
    <w:rsid w:val="00023079"/>
    <w:rsid w:val="00023246"/>
    <w:rsid w:val="0002559A"/>
    <w:rsid w:val="00025714"/>
    <w:rsid w:val="0002588B"/>
    <w:rsid w:val="00026D83"/>
    <w:rsid w:val="00027069"/>
    <w:rsid w:val="00027D59"/>
    <w:rsid w:val="000300B6"/>
    <w:rsid w:val="00030F23"/>
    <w:rsid w:val="000311A8"/>
    <w:rsid w:val="000337AC"/>
    <w:rsid w:val="00035075"/>
    <w:rsid w:val="00035229"/>
    <w:rsid w:val="00036061"/>
    <w:rsid w:val="00037DAB"/>
    <w:rsid w:val="0004001F"/>
    <w:rsid w:val="00040277"/>
    <w:rsid w:val="000407DD"/>
    <w:rsid w:val="000417E0"/>
    <w:rsid w:val="00041D10"/>
    <w:rsid w:val="00043161"/>
    <w:rsid w:val="000432E8"/>
    <w:rsid w:val="00044016"/>
    <w:rsid w:val="0004415B"/>
    <w:rsid w:val="00045234"/>
    <w:rsid w:val="0004698A"/>
    <w:rsid w:val="000510F2"/>
    <w:rsid w:val="000529F4"/>
    <w:rsid w:val="00052C57"/>
    <w:rsid w:val="00052DCE"/>
    <w:rsid w:val="0005314E"/>
    <w:rsid w:val="00053C88"/>
    <w:rsid w:val="00054833"/>
    <w:rsid w:val="00054FBA"/>
    <w:rsid w:val="000559C3"/>
    <w:rsid w:val="00056565"/>
    <w:rsid w:val="000566B2"/>
    <w:rsid w:val="00061671"/>
    <w:rsid w:val="00061999"/>
    <w:rsid w:val="00061D2F"/>
    <w:rsid w:val="00064785"/>
    <w:rsid w:val="00065C74"/>
    <w:rsid w:val="00066EAC"/>
    <w:rsid w:val="0007058B"/>
    <w:rsid w:val="000707EE"/>
    <w:rsid w:val="00071112"/>
    <w:rsid w:val="00071270"/>
    <w:rsid w:val="00073A2C"/>
    <w:rsid w:val="00074216"/>
    <w:rsid w:val="000746F2"/>
    <w:rsid w:val="000753C0"/>
    <w:rsid w:val="00075464"/>
    <w:rsid w:val="000765CC"/>
    <w:rsid w:val="00076D71"/>
    <w:rsid w:val="00077AF2"/>
    <w:rsid w:val="0008019F"/>
    <w:rsid w:val="00081BB6"/>
    <w:rsid w:val="00083520"/>
    <w:rsid w:val="0008364D"/>
    <w:rsid w:val="0008411C"/>
    <w:rsid w:val="0008419C"/>
    <w:rsid w:val="0008420C"/>
    <w:rsid w:val="000849CA"/>
    <w:rsid w:val="0008524C"/>
    <w:rsid w:val="00086163"/>
    <w:rsid w:val="0008639B"/>
    <w:rsid w:val="000868E1"/>
    <w:rsid w:val="000877CE"/>
    <w:rsid w:val="000905BB"/>
    <w:rsid w:val="000910CE"/>
    <w:rsid w:val="00091585"/>
    <w:rsid w:val="0009216C"/>
    <w:rsid w:val="000924C7"/>
    <w:rsid w:val="00092A79"/>
    <w:rsid w:val="00094795"/>
    <w:rsid w:val="00094968"/>
    <w:rsid w:val="00094A6A"/>
    <w:rsid w:val="00096FC7"/>
    <w:rsid w:val="00097192"/>
    <w:rsid w:val="000A1AE7"/>
    <w:rsid w:val="000A4209"/>
    <w:rsid w:val="000A685C"/>
    <w:rsid w:val="000A6924"/>
    <w:rsid w:val="000A69B2"/>
    <w:rsid w:val="000A762A"/>
    <w:rsid w:val="000B03C8"/>
    <w:rsid w:val="000B1365"/>
    <w:rsid w:val="000B1858"/>
    <w:rsid w:val="000B29AE"/>
    <w:rsid w:val="000B38D9"/>
    <w:rsid w:val="000B3E83"/>
    <w:rsid w:val="000B5D40"/>
    <w:rsid w:val="000B60EA"/>
    <w:rsid w:val="000B692B"/>
    <w:rsid w:val="000B763C"/>
    <w:rsid w:val="000B78A5"/>
    <w:rsid w:val="000B7F00"/>
    <w:rsid w:val="000C279C"/>
    <w:rsid w:val="000C28DA"/>
    <w:rsid w:val="000C2CED"/>
    <w:rsid w:val="000C3ABF"/>
    <w:rsid w:val="000C3E9F"/>
    <w:rsid w:val="000C414D"/>
    <w:rsid w:val="000C4991"/>
    <w:rsid w:val="000C703A"/>
    <w:rsid w:val="000C7431"/>
    <w:rsid w:val="000C77B6"/>
    <w:rsid w:val="000D0A20"/>
    <w:rsid w:val="000D11E1"/>
    <w:rsid w:val="000D3093"/>
    <w:rsid w:val="000D3242"/>
    <w:rsid w:val="000D4CFE"/>
    <w:rsid w:val="000D525C"/>
    <w:rsid w:val="000D6387"/>
    <w:rsid w:val="000D6CA3"/>
    <w:rsid w:val="000D753A"/>
    <w:rsid w:val="000D7618"/>
    <w:rsid w:val="000E05F8"/>
    <w:rsid w:val="000E0926"/>
    <w:rsid w:val="000E2893"/>
    <w:rsid w:val="000E3490"/>
    <w:rsid w:val="000E3AD2"/>
    <w:rsid w:val="000E4135"/>
    <w:rsid w:val="000E530F"/>
    <w:rsid w:val="000E5C4D"/>
    <w:rsid w:val="000E6E6A"/>
    <w:rsid w:val="000F0510"/>
    <w:rsid w:val="000F0CFC"/>
    <w:rsid w:val="000F0E74"/>
    <w:rsid w:val="000F1137"/>
    <w:rsid w:val="000F11EF"/>
    <w:rsid w:val="000F405A"/>
    <w:rsid w:val="000F50BB"/>
    <w:rsid w:val="000F50C4"/>
    <w:rsid w:val="000F59E4"/>
    <w:rsid w:val="000F7BDD"/>
    <w:rsid w:val="00100CE9"/>
    <w:rsid w:val="00101F45"/>
    <w:rsid w:val="00104472"/>
    <w:rsid w:val="00105167"/>
    <w:rsid w:val="00106DE8"/>
    <w:rsid w:val="00107863"/>
    <w:rsid w:val="001079CA"/>
    <w:rsid w:val="001124D7"/>
    <w:rsid w:val="00113193"/>
    <w:rsid w:val="00113652"/>
    <w:rsid w:val="00113F6B"/>
    <w:rsid w:val="00115430"/>
    <w:rsid w:val="0011673E"/>
    <w:rsid w:val="00120747"/>
    <w:rsid w:val="001216A2"/>
    <w:rsid w:val="00121EA8"/>
    <w:rsid w:val="00122146"/>
    <w:rsid w:val="00124A89"/>
    <w:rsid w:val="001258DB"/>
    <w:rsid w:val="001264CC"/>
    <w:rsid w:val="001266D1"/>
    <w:rsid w:val="00127DC0"/>
    <w:rsid w:val="001302FE"/>
    <w:rsid w:val="0013156D"/>
    <w:rsid w:val="00132D60"/>
    <w:rsid w:val="001343B8"/>
    <w:rsid w:val="0014057A"/>
    <w:rsid w:val="0014088B"/>
    <w:rsid w:val="00140C61"/>
    <w:rsid w:val="00140CB9"/>
    <w:rsid w:val="00143292"/>
    <w:rsid w:val="0014369A"/>
    <w:rsid w:val="001442FD"/>
    <w:rsid w:val="00144C77"/>
    <w:rsid w:val="00146426"/>
    <w:rsid w:val="00146CF4"/>
    <w:rsid w:val="0014713E"/>
    <w:rsid w:val="00147ACE"/>
    <w:rsid w:val="001503CE"/>
    <w:rsid w:val="00150B18"/>
    <w:rsid w:val="001515CD"/>
    <w:rsid w:val="00152DAB"/>
    <w:rsid w:val="001537E6"/>
    <w:rsid w:val="0015509F"/>
    <w:rsid w:val="001551A5"/>
    <w:rsid w:val="00157D72"/>
    <w:rsid w:val="00160657"/>
    <w:rsid w:val="00160663"/>
    <w:rsid w:val="00160ACA"/>
    <w:rsid w:val="0016226F"/>
    <w:rsid w:val="00162D1B"/>
    <w:rsid w:val="00164449"/>
    <w:rsid w:val="0016562E"/>
    <w:rsid w:val="0016592F"/>
    <w:rsid w:val="00165C5A"/>
    <w:rsid w:val="00166579"/>
    <w:rsid w:val="0016748B"/>
    <w:rsid w:val="001700E5"/>
    <w:rsid w:val="0017017A"/>
    <w:rsid w:val="0017069E"/>
    <w:rsid w:val="00171A76"/>
    <w:rsid w:val="00171BC6"/>
    <w:rsid w:val="00172E7B"/>
    <w:rsid w:val="0017306D"/>
    <w:rsid w:val="00174AAF"/>
    <w:rsid w:val="00174AF9"/>
    <w:rsid w:val="00174D3E"/>
    <w:rsid w:val="00175F76"/>
    <w:rsid w:val="00177EE7"/>
    <w:rsid w:val="00182D02"/>
    <w:rsid w:val="0018422D"/>
    <w:rsid w:val="00184450"/>
    <w:rsid w:val="0018495B"/>
    <w:rsid w:val="00184BD6"/>
    <w:rsid w:val="00184CCF"/>
    <w:rsid w:val="0018518E"/>
    <w:rsid w:val="001855F7"/>
    <w:rsid w:val="00187026"/>
    <w:rsid w:val="001873D5"/>
    <w:rsid w:val="00187B17"/>
    <w:rsid w:val="0019026C"/>
    <w:rsid w:val="00191316"/>
    <w:rsid w:val="001914B0"/>
    <w:rsid w:val="00191977"/>
    <w:rsid w:val="00191D3D"/>
    <w:rsid w:val="0019212F"/>
    <w:rsid w:val="00193B5D"/>
    <w:rsid w:val="00194EEA"/>
    <w:rsid w:val="00196B50"/>
    <w:rsid w:val="001A0769"/>
    <w:rsid w:val="001A0DC5"/>
    <w:rsid w:val="001A203B"/>
    <w:rsid w:val="001A2530"/>
    <w:rsid w:val="001A28FC"/>
    <w:rsid w:val="001A2E42"/>
    <w:rsid w:val="001A3BD8"/>
    <w:rsid w:val="001A5DFD"/>
    <w:rsid w:val="001A672C"/>
    <w:rsid w:val="001A7CBF"/>
    <w:rsid w:val="001B02E7"/>
    <w:rsid w:val="001B1770"/>
    <w:rsid w:val="001B33AB"/>
    <w:rsid w:val="001B410D"/>
    <w:rsid w:val="001B64AB"/>
    <w:rsid w:val="001B6A50"/>
    <w:rsid w:val="001B720C"/>
    <w:rsid w:val="001C039C"/>
    <w:rsid w:val="001C03ED"/>
    <w:rsid w:val="001C065C"/>
    <w:rsid w:val="001C214C"/>
    <w:rsid w:val="001C3103"/>
    <w:rsid w:val="001C5589"/>
    <w:rsid w:val="001C77D7"/>
    <w:rsid w:val="001C7956"/>
    <w:rsid w:val="001C7F12"/>
    <w:rsid w:val="001D0500"/>
    <w:rsid w:val="001D0519"/>
    <w:rsid w:val="001D1291"/>
    <w:rsid w:val="001D1556"/>
    <w:rsid w:val="001D1B58"/>
    <w:rsid w:val="001D2EAC"/>
    <w:rsid w:val="001D3436"/>
    <w:rsid w:val="001D36F3"/>
    <w:rsid w:val="001D3F67"/>
    <w:rsid w:val="001D44C9"/>
    <w:rsid w:val="001D458F"/>
    <w:rsid w:val="001D54D8"/>
    <w:rsid w:val="001D56A7"/>
    <w:rsid w:val="001D5EA5"/>
    <w:rsid w:val="001D673D"/>
    <w:rsid w:val="001D67FD"/>
    <w:rsid w:val="001D776E"/>
    <w:rsid w:val="001E0327"/>
    <w:rsid w:val="001E0E52"/>
    <w:rsid w:val="001E0EE6"/>
    <w:rsid w:val="001E0FE3"/>
    <w:rsid w:val="001E1E01"/>
    <w:rsid w:val="001E3590"/>
    <w:rsid w:val="001E35EC"/>
    <w:rsid w:val="001E4B4A"/>
    <w:rsid w:val="001E5D80"/>
    <w:rsid w:val="001E6064"/>
    <w:rsid w:val="001E6389"/>
    <w:rsid w:val="001E7985"/>
    <w:rsid w:val="001E7F16"/>
    <w:rsid w:val="001F0B9D"/>
    <w:rsid w:val="001F26FC"/>
    <w:rsid w:val="001F32E4"/>
    <w:rsid w:val="001F3554"/>
    <w:rsid w:val="001F3758"/>
    <w:rsid w:val="001F40B5"/>
    <w:rsid w:val="001F68FC"/>
    <w:rsid w:val="001F728D"/>
    <w:rsid w:val="002002E6"/>
    <w:rsid w:val="00200567"/>
    <w:rsid w:val="00200C3B"/>
    <w:rsid w:val="00200CCA"/>
    <w:rsid w:val="002015AF"/>
    <w:rsid w:val="00201B39"/>
    <w:rsid w:val="00202102"/>
    <w:rsid w:val="00204298"/>
    <w:rsid w:val="002044BE"/>
    <w:rsid w:val="002044D5"/>
    <w:rsid w:val="00204D7C"/>
    <w:rsid w:val="002053BA"/>
    <w:rsid w:val="002053C3"/>
    <w:rsid w:val="002055BB"/>
    <w:rsid w:val="00206828"/>
    <w:rsid w:val="00206FA7"/>
    <w:rsid w:val="00207DF4"/>
    <w:rsid w:val="00210330"/>
    <w:rsid w:val="00210539"/>
    <w:rsid w:val="00210624"/>
    <w:rsid w:val="002115F8"/>
    <w:rsid w:val="002129F9"/>
    <w:rsid w:val="00212FDC"/>
    <w:rsid w:val="00213213"/>
    <w:rsid w:val="00214965"/>
    <w:rsid w:val="00214A2A"/>
    <w:rsid w:val="00214F37"/>
    <w:rsid w:val="00215383"/>
    <w:rsid w:val="002159A8"/>
    <w:rsid w:val="002162D8"/>
    <w:rsid w:val="002173E8"/>
    <w:rsid w:val="00217465"/>
    <w:rsid w:val="0021753D"/>
    <w:rsid w:val="002200BB"/>
    <w:rsid w:val="002202E6"/>
    <w:rsid w:val="00221FC6"/>
    <w:rsid w:val="00222FE4"/>
    <w:rsid w:val="00223063"/>
    <w:rsid w:val="0022308C"/>
    <w:rsid w:val="00223E18"/>
    <w:rsid w:val="0022484C"/>
    <w:rsid w:val="0022670A"/>
    <w:rsid w:val="00226791"/>
    <w:rsid w:val="0023093D"/>
    <w:rsid w:val="00231116"/>
    <w:rsid w:val="00233A9E"/>
    <w:rsid w:val="00233D56"/>
    <w:rsid w:val="00234E19"/>
    <w:rsid w:val="002352E8"/>
    <w:rsid w:val="00235800"/>
    <w:rsid w:val="002417B2"/>
    <w:rsid w:val="00241BEB"/>
    <w:rsid w:val="0024351E"/>
    <w:rsid w:val="00243AF8"/>
    <w:rsid w:val="0024448A"/>
    <w:rsid w:val="00244654"/>
    <w:rsid w:val="00244C35"/>
    <w:rsid w:val="00244EAC"/>
    <w:rsid w:val="002458AC"/>
    <w:rsid w:val="002506A4"/>
    <w:rsid w:val="00250D2F"/>
    <w:rsid w:val="002511B6"/>
    <w:rsid w:val="00251805"/>
    <w:rsid w:val="00251B15"/>
    <w:rsid w:val="00251C09"/>
    <w:rsid w:val="002541CA"/>
    <w:rsid w:val="00254957"/>
    <w:rsid w:val="00254A96"/>
    <w:rsid w:val="00254E8F"/>
    <w:rsid w:val="00254EF3"/>
    <w:rsid w:val="002550E9"/>
    <w:rsid w:val="0025526B"/>
    <w:rsid w:val="00255B8F"/>
    <w:rsid w:val="002563BF"/>
    <w:rsid w:val="0025688D"/>
    <w:rsid w:val="002611C9"/>
    <w:rsid w:val="00261B1C"/>
    <w:rsid w:val="002623A1"/>
    <w:rsid w:val="0026496D"/>
    <w:rsid w:val="002652D9"/>
    <w:rsid w:val="002677E1"/>
    <w:rsid w:val="002707CA"/>
    <w:rsid w:val="00271A48"/>
    <w:rsid w:val="00271B8A"/>
    <w:rsid w:val="002723F0"/>
    <w:rsid w:val="00273396"/>
    <w:rsid w:val="00273474"/>
    <w:rsid w:val="00273FC3"/>
    <w:rsid w:val="0027768F"/>
    <w:rsid w:val="00281D90"/>
    <w:rsid w:val="00282038"/>
    <w:rsid w:val="002820C9"/>
    <w:rsid w:val="00284241"/>
    <w:rsid w:val="00284E5C"/>
    <w:rsid w:val="002861AB"/>
    <w:rsid w:val="0028700E"/>
    <w:rsid w:val="00287142"/>
    <w:rsid w:val="00290788"/>
    <w:rsid w:val="00290965"/>
    <w:rsid w:val="0029106D"/>
    <w:rsid w:val="00293189"/>
    <w:rsid w:val="00296241"/>
    <w:rsid w:val="002968C7"/>
    <w:rsid w:val="00296D32"/>
    <w:rsid w:val="00297069"/>
    <w:rsid w:val="002A0F69"/>
    <w:rsid w:val="002A1B1D"/>
    <w:rsid w:val="002A23C0"/>
    <w:rsid w:val="002B0149"/>
    <w:rsid w:val="002B0880"/>
    <w:rsid w:val="002B0D8F"/>
    <w:rsid w:val="002B3157"/>
    <w:rsid w:val="002B3763"/>
    <w:rsid w:val="002B40F0"/>
    <w:rsid w:val="002B582F"/>
    <w:rsid w:val="002B7570"/>
    <w:rsid w:val="002B7DF1"/>
    <w:rsid w:val="002C12A3"/>
    <w:rsid w:val="002C14FC"/>
    <w:rsid w:val="002C1979"/>
    <w:rsid w:val="002C25D6"/>
    <w:rsid w:val="002C3868"/>
    <w:rsid w:val="002C55A9"/>
    <w:rsid w:val="002C6CA4"/>
    <w:rsid w:val="002C6E76"/>
    <w:rsid w:val="002C74AB"/>
    <w:rsid w:val="002C7871"/>
    <w:rsid w:val="002D0D61"/>
    <w:rsid w:val="002D0DD3"/>
    <w:rsid w:val="002D1046"/>
    <w:rsid w:val="002D1112"/>
    <w:rsid w:val="002D22CA"/>
    <w:rsid w:val="002D4989"/>
    <w:rsid w:val="002D5BAC"/>
    <w:rsid w:val="002D68CC"/>
    <w:rsid w:val="002D6BD2"/>
    <w:rsid w:val="002E0EDB"/>
    <w:rsid w:val="002E1C67"/>
    <w:rsid w:val="002E1E71"/>
    <w:rsid w:val="002E1F94"/>
    <w:rsid w:val="002E2481"/>
    <w:rsid w:val="002E3287"/>
    <w:rsid w:val="002E394F"/>
    <w:rsid w:val="002E47C3"/>
    <w:rsid w:val="002E511F"/>
    <w:rsid w:val="002E5C99"/>
    <w:rsid w:val="002E6559"/>
    <w:rsid w:val="002E7E06"/>
    <w:rsid w:val="002F0823"/>
    <w:rsid w:val="002F0984"/>
    <w:rsid w:val="002F1328"/>
    <w:rsid w:val="002F211D"/>
    <w:rsid w:val="002F2435"/>
    <w:rsid w:val="002F38F3"/>
    <w:rsid w:val="002F4AF4"/>
    <w:rsid w:val="002F5B0C"/>
    <w:rsid w:val="002F6141"/>
    <w:rsid w:val="002F7A0B"/>
    <w:rsid w:val="0030285E"/>
    <w:rsid w:val="00303311"/>
    <w:rsid w:val="0030609E"/>
    <w:rsid w:val="003067DE"/>
    <w:rsid w:val="00307553"/>
    <w:rsid w:val="00307E3A"/>
    <w:rsid w:val="0031072E"/>
    <w:rsid w:val="0031298C"/>
    <w:rsid w:val="003130E2"/>
    <w:rsid w:val="0031429E"/>
    <w:rsid w:val="003145CE"/>
    <w:rsid w:val="00315962"/>
    <w:rsid w:val="00315BF1"/>
    <w:rsid w:val="00315C44"/>
    <w:rsid w:val="00317019"/>
    <w:rsid w:val="00320B63"/>
    <w:rsid w:val="00320C9C"/>
    <w:rsid w:val="003212C7"/>
    <w:rsid w:val="003216AC"/>
    <w:rsid w:val="003219C2"/>
    <w:rsid w:val="00322C29"/>
    <w:rsid w:val="00323939"/>
    <w:rsid w:val="003252D9"/>
    <w:rsid w:val="003257A0"/>
    <w:rsid w:val="00325DCE"/>
    <w:rsid w:val="00326B14"/>
    <w:rsid w:val="003276D2"/>
    <w:rsid w:val="00327CBB"/>
    <w:rsid w:val="00330D01"/>
    <w:rsid w:val="00330DE6"/>
    <w:rsid w:val="00331014"/>
    <w:rsid w:val="00331934"/>
    <w:rsid w:val="0033394E"/>
    <w:rsid w:val="0033457F"/>
    <w:rsid w:val="0033462C"/>
    <w:rsid w:val="00334FF0"/>
    <w:rsid w:val="00335C2D"/>
    <w:rsid w:val="003375F1"/>
    <w:rsid w:val="00337B75"/>
    <w:rsid w:val="0034007A"/>
    <w:rsid w:val="003401A1"/>
    <w:rsid w:val="0034172A"/>
    <w:rsid w:val="003417DC"/>
    <w:rsid w:val="003424C0"/>
    <w:rsid w:val="00342581"/>
    <w:rsid w:val="0034296D"/>
    <w:rsid w:val="0034304A"/>
    <w:rsid w:val="003443CA"/>
    <w:rsid w:val="00345112"/>
    <w:rsid w:val="00346E76"/>
    <w:rsid w:val="00347BCC"/>
    <w:rsid w:val="00347C91"/>
    <w:rsid w:val="00347E45"/>
    <w:rsid w:val="00347F0B"/>
    <w:rsid w:val="00350471"/>
    <w:rsid w:val="00352DBE"/>
    <w:rsid w:val="0035470D"/>
    <w:rsid w:val="00356143"/>
    <w:rsid w:val="0035631E"/>
    <w:rsid w:val="003566BD"/>
    <w:rsid w:val="0036021A"/>
    <w:rsid w:val="003605DD"/>
    <w:rsid w:val="003609E6"/>
    <w:rsid w:val="003613AF"/>
    <w:rsid w:val="00362E43"/>
    <w:rsid w:val="00362F74"/>
    <w:rsid w:val="00363DE6"/>
    <w:rsid w:val="00365048"/>
    <w:rsid w:val="0036516D"/>
    <w:rsid w:val="0036593F"/>
    <w:rsid w:val="00366460"/>
    <w:rsid w:val="0036650F"/>
    <w:rsid w:val="00367C17"/>
    <w:rsid w:val="00370925"/>
    <w:rsid w:val="00371A25"/>
    <w:rsid w:val="003737F1"/>
    <w:rsid w:val="00375A98"/>
    <w:rsid w:val="0037659A"/>
    <w:rsid w:val="00377188"/>
    <w:rsid w:val="003772EF"/>
    <w:rsid w:val="00380053"/>
    <w:rsid w:val="00380219"/>
    <w:rsid w:val="003829BD"/>
    <w:rsid w:val="00383492"/>
    <w:rsid w:val="00384E2E"/>
    <w:rsid w:val="00385248"/>
    <w:rsid w:val="00386AC0"/>
    <w:rsid w:val="00386CAB"/>
    <w:rsid w:val="00386D28"/>
    <w:rsid w:val="00387EE4"/>
    <w:rsid w:val="00390386"/>
    <w:rsid w:val="00390890"/>
    <w:rsid w:val="0039344E"/>
    <w:rsid w:val="00394365"/>
    <w:rsid w:val="003957DA"/>
    <w:rsid w:val="00395B09"/>
    <w:rsid w:val="00395D71"/>
    <w:rsid w:val="003962B4"/>
    <w:rsid w:val="00397624"/>
    <w:rsid w:val="0039764F"/>
    <w:rsid w:val="003A07EA"/>
    <w:rsid w:val="003A1435"/>
    <w:rsid w:val="003A2254"/>
    <w:rsid w:val="003A2B18"/>
    <w:rsid w:val="003A4DE3"/>
    <w:rsid w:val="003A4F57"/>
    <w:rsid w:val="003A5381"/>
    <w:rsid w:val="003A7C25"/>
    <w:rsid w:val="003A7DE9"/>
    <w:rsid w:val="003B1095"/>
    <w:rsid w:val="003B10C3"/>
    <w:rsid w:val="003B1A68"/>
    <w:rsid w:val="003B29A5"/>
    <w:rsid w:val="003B31EC"/>
    <w:rsid w:val="003B4050"/>
    <w:rsid w:val="003B5DBB"/>
    <w:rsid w:val="003B60E2"/>
    <w:rsid w:val="003B6C9A"/>
    <w:rsid w:val="003B771F"/>
    <w:rsid w:val="003C0327"/>
    <w:rsid w:val="003C2D63"/>
    <w:rsid w:val="003C4850"/>
    <w:rsid w:val="003C4A8F"/>
    <w:rsid w:val="003C4BB4"/>
    <w:rsid w:val="003C5347"/>
    <w:rsid w:val="003C5388"/>
    <w:rsid w:val="003C561C"/>
    <w:rsid w:val="003C583D"/>
    <w:rsid w:val="003C5D0F"/>
    <w:rsid w:val="003C633E"/>
    <w:rsid w:val="003C651D"/>
    <w:rsid w:val="003C70A6"/>
    <w:rsid w:val="003C7148"/>
    <w:rsid w:val="003C7D94"/>
    <w:rsid w:val="003D1778"/>
    <w:rsid w:val="003D18A5"/>
    <w:rsid w:val="003D1972"/>
    <w:rsid w:val="003D1B59"/>
    <w:rsid w:val="003D2435"/>
    <w:rsid w:val="003D28BB"/>
    <w:rsid w:val="003D2B54"/>
    <w:rsid w:val="003D5315"/>
    <w:rsid w:val="003D58A6"/>
    <w:rsid w:val="003D675C"/>
    <w:rsid w:val="003D75E2"/>
    <w:rsid w:val="003E0BF5"/>
    <w:rsid w:val="003E0CC8"/>
    <w:rsid w:val="003E14FE"/>
    <w:rsid w:val="003E2E81"/>
    <w:rsid w:val="003E30EF"/>
    <w:rsid w:val="003E4101"/>
    <w:rsid w:val="003E464A"/>
    <w:rsid w:val="003E4DC6"/>
    <w:rsid w:val="003E562F"/>
    <w:rsid w:val="003E7033"/>
    <w:rsid w:val="003E7766"/>
    <w:rsid w:val="003E7BFA"/>
    <w:rsid w:val="003E7EBF"/>
    <w:rsid w:val="003F038E"/>
    <w:rsid w:val="003F1A9C"/>
    <w:rsid w:val="003F20CD"/>
    <w:rsid w:val="003F3218"/>
    <w:rsid w:val="003F4D98"/>
    <w:rsid w:val="003F5157"/>
    <w:rsid w:val="003F57F8"/>
    <w:rsid w:val="003F5D9F"/>
    <w:rsid w:val="003F634B"/>
    <w:rsid w:val="003F6902"/>
    <w:rsid w:val="003F6E30"/>
    <w:rsid w:val="003F77C9"/>
    <w:rsid w:val="003F7AD8"/>
    <w:rsid w:val="0040052D"/>
    <w:rsid w:val="00400753"/>
    <w:rsid w:val="00400758"/>
    <w:rsid w:val="00402053"/>
    <w:rsid w:val="004024EC"/>
    <w:rsid w:val="004026F4"/>
    <w:rsid w:val="00402F2E"/>
    <w:rsid w:val="0040344C"/>
    <w:rsid w:val="0040390E"/>
    <w:rsid w:val="00406D5C"/>
    <w:rsid w:val="00406F3C"/>
    <w:rsid w:val="004071E3"/>
    <w:rsid w:val="004078D9"/>
    <w:rsid w:val="00407C21"/>
    <w:rsid w:val="00410FF6"/>
    <w:rsid w:val="004129C4"/>
    <w:rsid w:val="00413DB6"/>
    <w:rsid w:val="00414E48"/>
    <w:rsid w:val="004154B7"/>
    <w:rsid w:val="0041595D"/>
    <w:rsid w:val="00416409"/>
    <w:rsid w:val="00416732"/>
    <w:rsid w:val="00416C61"/>
    <w:rsid w:val="00416DA1"/>
    <w:rsid w:val="004171CB"/>
    <w:rsid w:val="004172E3"/>
    <w:rsid w:val="004176A5"/>
    <w:rsid w:val="00417AFC"/>
    <w:rsid w:val="00417EE3"/>
    <w:rsid w:val="004201D3"/>
    <w:rsid w:val="00420A5C"/>
    <w:rsid w:val="00421AB0"/>
    <w:rsid w:val="0042267C"/>
    <w:rsid w:val="00423B2F"/>
    <w:rsid w:val="00424853"/>
    <w:rsid w:val="00424CFB"/>
    <w:rsid w:val="004255CC"/>
    <w:rsid w:val="0042699B"/>
    <w:rsid w:val="00427484"/>
    <w:rsid w:val="00430425"/>
    <w:rsid w:val="00430A87"/>
    <w:rsid w:val="004321EA"/>
    <w:rsid w:val="00432ACE"/>
    <w:rsid w:val="00435D00"/>
    <w:rsid w:val="004364EC"/>
    <w:rsid w:val="00436F54"/>
    <w:rsid w:val="00437FA3"/>
    <w:rsid w:val="0044038E"/>
    <w:rsid w:val="00440470"/>
    <w:rsid w:val="00441402"/>
    <w:rsid w:val="00441429"/>
    <w:rsid w:val="00442B45"/>
    <w:rsid w:val="00443B07"/>
    <w:rsid w:val="00443B2E"/>
    <w:rsid w:val="00443E38"/>
    <w:rsid w:val="00443F30"/>
    <w:rsid w:val="00444766"/>
    <w:rsid w:val="004447AE"/>
    <w:rsid w:val="00446194"/>
    <w:rsid w:val="00446814"/>
    <w:rsid w:val="004471C6"/>
    <w:rsid w:val="00447293"/>
    <w:rsid w:val="00451338"/>
    <w:rsid w:val="00451926"/>
    <w:rsid w:val="004519AD"/>
    <w:rsid w:val="00451A47"/>
    <w:rsid w:val="00452BED"/>
    <w:rsid w:val="00454063"/>
    <w:rsid w:val="00454B84"/>
    <w:rsid w:val="00455759"/>
    <w:rsid w:val="00457837"/>
    <w:rsid w:val="00464739"/>
    <w:rsid w:val="004648C8"/>
    <w:rsid w:val="00464A4D"/>
    <w:rsid w:val="00465734"/>
    <w:rsid w:val="0046621B"/>
    <w:rsid w:val="004664CD"/>
    <w:rsid w:val="00466AEA"/>
    <w:rsid w:val="00467361"/>
    <w:rsid w:val="0046775C"/>
    <w:rsid w:val="004678B6"/>
    <w:rsid w:val="004704DA"/>
    <w:rsid w:val="00473A84"/>
    <w:rsid w:val="004744CA"/>
    <w:rsid w:val="00474603"/>
    <w:rsid w:val="00474D93"/>
    <w:rsid w:val="004757E6"/>
    <w:rsid w:val="0047770E"/>
    <w:rsid w:val="004800D7"/>
    <w:rsid w:val="004805DA"/>
    <w:rsid w:val="00480607"/>
    <w:rsid w:val="00481858"/>
    <w:rsid w:val="004836B7"/>
    <w:rsid w:val="00483F52"/>
    <w:rsid w:val="004845F3"/>
    <w:rsid w:val="00484C1C"/>
    <w:rsid w:val="0048545E"/>
    <w:rsid w:val="0049122B"/>
    <w:rsid w:val="00493486"/>
    <w:rsid w:val="00493506"/>
    <w:rsid w:val="00493DE9"/>
    <w:rsid w:val="00494581"/>
    <w:rsid w:val="00494E58"/>
    <w:rsid w:val="004A2035"/>
    <w:rsid w:val="004A456D"/>
    <w:rsid w:val="004A4F9B"/>
    <w:rsid w:val="004A5BF9"/>
    <w:rsid w:val="004A65EA"/>
    <w:rsid w:val="004A7606"/>
    <w:rsid w:val="004A7973"/>
    <w:rsid w:val="004B0D7C"/>
    <w:rsid w:val="004B1EDF"/>
    <w:rsid w:val="004B204E"/>
    <w:rsid w:val="004B2443"/>
    <w:rsid w:val="004B24D3"/>
    <w:rsid w:val="004B3363"/>
    <w:rsid w:val="004B4F10"/>
    <w:rsid w:val="004B60B4"/>
    <w:rsid w:val="004B7052"/>
    <w:rsid w:val="004B76DA"/>
    <w:rsid w:val="004C0FAA"/>
    <w:rsid w:val="004C1C53"/>
    <w:rsid w:val="004C217F"/>
    <w:rsid w:val="004C2CBC"/>
    <w:rsid w:val="004C30CC"/>
    <w:rsid w:val="004C4E32"/>
    <w:rsid w:val="004C6483"/>
    <w:rsid w:val="004C6FBA"/>
    <w:rsid w:val="004C7400"/>
    <w:rsid w:val="004C7A5E"/>
    <w:rsid w:val="004D0098"/>
    <w:rsid w:val="004D1432"/>
    <w:rsid w:val="004D1BA7"/>
    <w:rsid w:val="004D24CC"/>
    <w:rsid w:val="004D279D"/>
    <w:rsid w:val="004D3247"/>
    <w:rsid w:val="004D3328"/>
    <w:rsid w:val="004D3B0E"/>
    <w:rsid w:val="004D3FB8"/>
    <w:rsid w:val="004D42F6"/>
    <w:rsid w:val="004D5383"/>
    <w:rsid w:val="004D6F95"/>
    <w:rsid w:val="004D7363"/>
    <w:rsid w:val="004D7609"/>
    <w:rsid w:val="004E026B"/>
    <w:rsid w:val="004E39E5"/>
    <w:rsid w:val="004E5B54"/>
    <w:rsid w:val="004E6155"/>
    <w:rsid w:val="004F0111"/>
    <w:rsid w:val="004F0C22"/>
    <w:rsid w:val="004F0EE7"/>
    <w:rsid w:val="004F1765"/>
    <w:rsid w:val="004F1BC6"/>
    <w:rsid w:val="004F23E8"/>
    <w:rsid w:val="004F254E"/>
    <w:rsid w:val="004F317F"/>
    <w:rsid w:val="004F32BC"/>
    <w:rsid w:val="004F3524"/>
    <w:rsid w:val="004F356B"/>
    <w:rsid w:val="004F6494"/>
    <w:rsid w:val="004F69D5"/>
    <w:rsid w:val="004F75BC"/>
    <w:rsid w:val="004F7D3E"/>
    <w:rsid w:val="004F7E8C"/>
    <w:rsid w:val="00500164"/>
    <w:rsid w:val="00500310"/>
    <w:rsid w:val="00500320"/>
    <w:rsid w:val="005008A0"/>
    <w:rsid w:val="00500925"/>
    <w:rsid w:val="0050192A"/>
    <w:rsid w:val="005029E2"/>
    <w:rsid w:val="005127CF"/>
    <w:rsid w:val="00512DB8"/>
    <w:rsid w:val="005148D4"/>
    <w:rsid w:val="0051499B"/>
    <w:rsid w:val="00515A09"/>
    <w:rsid w:val="00516FB5"/>
    <w:rsid w:val="005170D7"/>
    <w:rsid w:val="005176FF"/>
    <w:rsid w:val="00520AA7"/>
    <w:rsid w:val="00521F8F"/>
    <w:rsid w:val="005223C7"/>
    <w:rsid w:val="0052241E"/>
    <w:rsid w:val="00523563"/>
    <w:rsid w:val="00524D71"/>
    <w:rsid w:val="00525DE5"/>
    <w:rsid w:val="005267BD"/>
    <w:rsid w:val="00527652"/>
    <w:rsid w:val="0053127F"/>
    <w:rsid w:val="0053156C"/>
    <w:rsid w:val="005320F7"/>
    <w:rsid w:val="005322BE"/>
    <w:rsid w:val="005329E0"/>
    <w:rsid w:val="00532F8E"/>
    <w:rsid w:val="00533D10"/>
    <w:rsid w:val="005340B3"/>
    <w:rsid w:val="005344DA"/>
    <w:rsid w:val="0053517E"/>
    <w:rsid w:val="00535830"/>
    <w:rsid w:val="00535C1E"/>
    <w:rsid w:val="00540187"/>
    <w:rsid w:val="00542E03"/>
    <w:rsid w:val="005450DF"/>
    <w:rsid w:val="00545731"/>
    <w:rsid w:val="00545DD4"/>
    <w:rsid w:val="005462C6"/>
    <w:rsid w:val="0054674E"/>
    <w:rsid w:val="00550253"/>
    <w:rsid w:val="00550D09"/>
    <w:rsid w:val="005516EC"/>
    <w:rsid w:val="0055208B"/>
    <w:rsid w:val="00552517"/>
    <w:rsid w:val="00552A8C"/>
    <w:rsid w:val="00552B1D"/>
    <w:rsid w:val="0055367E"/>
    <w:rsid w:val="00554009"/>
    <w:rsid w:val="005541FC"/>
    <w:rsid w:val="00554236"/>
    <w:rsid w:val="00554BE4"/>
    <w:rsid w:val="00554DFB"/>
    <w:rsid w:val="00554E32"/>
    <w:rsid w:val="005555CA"/>
    <w:rsid w:val="00555C1D"/>
    <w:rsid w:val="00556D88"/>
    <w:rsid w:val="00557270"/>
    <w:rsid w:val="005607FB"/>
    <w:rsid w:val="00560D00"/>
    <w:rsid w:val="00560FB3"/>
    <w:rsid w:val="00562060"/>
    <w:rsid w:val="005621CD"/>
    <w:rsid w:val="00564FDC"/>
    <w:rsid w:val="005650A0"/>
    <w:rsid w:val="005652D4"/>
    <w:rsid w:val="00565946"/>
    <w:rsid w:val="00565E41"/>
    <w:rsid w:val="00566055"/>
    <w:rsid w:val="0056761D"/>
    <w:rsid w:val="00567B8E"/>
    <w:rsid w:val="00570466"/>
    <w:rsid w:val="0057075A"/>
    <w:rsid w:val="0057237D"/>
    <w:rsid w:val="00572385"/>
    <w:rsid w:val="00573B50"/>
    <w:rsid w:val="005752EC"/>
    <w:rsid w:val="00575806"/>
    <w:rsid w:val="005766E3"/>
    <w:rsid w:val="00577CB5"/>
    <w:rsid w:val="00577EC5"/>
    <w:rsid w:val="0058102F"/>
    <w:rsid w:val="0058160D"/>
    <w:rsid w:val="00581A1F"/>
    <w:rsid w:val="00581D39"/>
    <w:rsid w:val="00582416"/>
    <w:rsid w:val="00582EFB"/>
    <w:rsid w:val="005836A4"/>
    <w:rsid w:val="00583812"/>
    <w:rsid w:val="005840EC"/>
    <w:rsid w:val="0058477C"/>
    <w:rsid w:val="00584C20"/>
    <w:rsid w:val="0058571D"/>
    <w:rsid w:val="0058581E"/>
    <w:rsid w:val="00585EBE"/>
    <w:rsid w:val="005860C9"/>
    <w:rsid w:val="00586F58"/>
    <w:rsid w:val="00587BE6"/>
    <w:rsid w:val="00587CE8"/>
    <w:rsid w:val="00590D8E"/>
    <w:rsid w:val="00591013"/>
    <w:rsid w:val="005912AC"/>
    <w:rsid w:val="005924C1"/>
    <w:rsid w:val="005951E6"/>
    <w:rsid w:val="005964FF"/>
    <w:rsid w:val="00597B0B"/>
    <w:rsid w:val="005A0DC2"/>
    <w:rsid w:val="005A162A"/>
    <w:rsid w:val="005A1BF6"/>
    <w:rsid w:val="005A22EF"/>
    <w:rsid w:val="005A230E"/>
    <w:rsid w:val="005A4D02"/>
    <w:rsid w:val="005A5536"/>
    <w:rsid w:val="005A677B"/>
    <w:rsid w:val="005A6823"/>
    <w:rsid w:val="005A6E1D"/>
    <w:rsid w:val="005A700C"/>
    <w:rsid w:val="005A77A8"/>
    <w:rsid w:val="005B0348"/>
    <w:rsid w:val="005B0474"/>
    <w:rsid w:val="005B195A"/>
    <w:rsid w:val="005B281D"/>
    <w:rsid w:val="005B2A8B"/>
    <w:rsid w:val="005B2C0D"/>
    <w:rsid w:val="005B2E68"/>
    <w:rsid w:val="005B3B6D"/>
    <w:rsid w:val="005B4E1E"/>
    <w:rsid w:val="005B516E"/>
    <w:rsid w:val="005B55F7"/>
    <w:rsid w:val="005B5EDF"/>
    <w:rsid w:val="005B7737"/>
    <w:rsid w:val="005C0533"/>
    <w:rsid w:val="005C1D8A"/>
    <w:rsid w:val="005C28CE"/>
    <w:rsid w:val="005C2E73"/>
    <w:rsid w:val="005C3037"/>
    <w:rsid w:val="005C3A81"/>
    <w:rsid w:val="005C3D3D"/>
    <w:rsid w:val="005C45F4"/>
    <w:rsid w:val="005C5D64"/>
    <w:rsid w:val="005C5E2C"/>
    <w:rsid w:val="005C5EFF"/>
    <w:rsid w:val="005C6842"/>
    <w:rsid w:val="005C7C34"/>
    <w:rsid w:val="005D17A9"/>
    <w:rsid w:val="005D2CF0"/>
    <w:rsid w:val="005D30FD"/>
    <w:rsid w:val="005D377E"/>
    <w:rsid w:val="005D3E21"/>
    <w:rsid w:val="005D3FCC"/>
    <w:rsid w:val="005D4CB9"/>
    <w:rsid w:val="005D591F"/>
    <w:rsid w:val="005E0421"/>
    <w:rsid w:val="005E04A2"/>
    <w:rsid w:val="005E0AC6"/>
    <w:rsid w:val="005E12B6"/>
    <w:rsid w:val="005E171B"/>
    <w:rsid w:val="005E1829"/>
    <w:rsid w:val="005E1EBA"/>
    <w:rsid w:val="005E224F"/>
    <w:rsid w:val="005E2C5B"/>
    <w:rsid w:val="005E2EE3"/>
    <w:rsid w:val="005E35E9"/>
    <w:rsid w:val="005E3A8F"/>
    <w:rsid w:val="005E4BCA"/>
    <w:rsid w:val="005E4D0E"/>
    <w:rsid w:val="005E5870"/>
    <w:rsid w:val="005E7BD9"/>
    <w:rsid w:val="005F03B4"/>
    <w:rsid w:val="005F11EE"/>
    <w:rsid w:val="005F343A"/>
    <w:rsid w:val="005F3450"/>
    <w:rsid w:val="005F4888"/>
    <w:rsid w:val="005F53F5"/>
    <w:rsid w:val="005F6208"/>
    <w:rsid w:val="005F6732"/>
    <w:rsid w:val="005F6B02"/>
    <w:rsid w:val="00600526"/>
    <w:rsid w:val="006007AC"/>
    <w:rsid w:val="00600B22"/>
    <w:rsid w:val="00601A02"/>
    <w:rsid w:val="0060224E"/>
    <w:rsid w:val="00602538"/>
    <w:rsid w:val="00603580"/>
    <w:rsid w:val="00604094"/>
    <w:rsid w:val="0061015D"/>
    <w:rsid w:val="0061194F"/>
    <w:rsid w:val="00612497"/>
    <w:rsid w:val="00613912"/>
    <w:rsid w:val="00613F52"/>
    <w:rsid w:val="006140B5"/>
    <w:rsid w:val="0061422E"/>
    <w:rsid w:val="006143C0"/>
    <w:rsid w:val="006145D1"/>
    <w:rsid w:val="006164A9"/>
    <w:rsid w:val="006176D8"/>
    <w:rsid w:val="006202F5"/>
    <w:rsid w:val="006207A0"/>
    <w:rsid w:val="006207EA"/>
    <w:rsid w:val="0062103E"/>
    <w:rsid w:val="006213AC"/>
    <w:rsid w:val="00622C50"/>
    <w:rsid w:val="00622FF2"/>
    <w:rsid w:val="00624019"/>
    <w:rsid w:val="00624A7F"/>
    <w:rsid w:val="00624AA6"/>
    <w:rsid w:val="0062671D"/>
    <w:rsid w:val="00626950"/>
    <w:rsid w:val="00627149"/>
    <w:rsid w:val="00627B00"/>
    <w:rsid w:val="00632EF5"/>
    <w:rsid w:val="00633501"/>
    <w:rsid w:val="00633A59"/>
    <w:rsid w:val="00633C7B"/>
    <w:rsid w:val="00634794"/>
    <w:rsid w:val="00635E32"/>
    <w:rsid w:val="006362C7"/>
    <w:rsid w:val="0063650B"/>
    <w:rsid w:val="00637678"/>
    <w:rsid w:val="0064149F"/>
    <w:rsid w:val="0064197F"/>
    <w:rsid w:val="006422DA"/>
    <w:rsid w:val="00643F35"/>
    <w:rsid w:val="006445B3"/>
    <w:rsid w:val="0064529A"/>
    <w:rsid w:val="00646741"/>
    <w:rsid w:val="00653EBF"/>
    <w:rsid w:val="00654809"/>
    <w:rsid w:val="00654A43"/>
    <w:rsid w:val="0066086C"/>
    <w:rsid w:val="00660905"/>
    <w:rsid w:val="00661933"/>
    <w:rsid w:val="00661982"/>
    <w:rsid w:val="006621F6"/>
    <w:rsid w:val="00664D5B"/>
    <w:rsid w:val="006654BD"/>
    <w:rsid w:val="00665A63"/>
    <w:rsid w:val="00666E7D"/>
    <w:rsid w:val="00670E1B"/>
    <w:rsid w:val="0067105E"/>
    <w:rsid w:val="00671811"/>
    <w:rsid w:val="00671C45"/>
    <w:rsid w:val="00671FC3"/>
    <w:rsid w:val="0067262B"/>
    <w:rsid w:val="006728FA"/>
    <w:rsid w:val="00674F27"/>
    <w:rsid w:val="0067512A"/>
    <w:rsid w:val="00675385"/>
    <w:rsid w:val="0067569F"/>
    <w:rsid w:val="00675E2D"/>
    <w:rsid w:val="00676086"/>
    <w:rsid w:val="0067648D"/>
    <w:rsid w:val="0067695C"/>
    <w:rsid w:val="00676B1D"/>
    <w:rsid w:val="00676F87"/>
    <w:rsid w:val="006778CB"/>
    <w:rsid w:val="00677979"/>
    <w:rsid w:val="006803EB"/>
    <w:rsid w:val="00682C61"/>
    <w:rsid w:val="006837E4"/>
    <w:rsid w:val="00683EC5"/>
    <w:rsid w:val="006856C0"/>
    <w:rsid w:val="006858A0"/>
    <w:rsid w:val="00685F13"/>
    <w:rsid w:val="0068761D"/>
    <w:rsid w:val="006901D7"/>
    <w:rsid w:val="00690412"/>
    <w:rsid w:val="00690527"/>
    <w:rsid w:val="00690F07"/>
    <w:rsid w:val="00691415"/>
    <w:rsid w:val="00692868"/>
    <w:rsid w:val="00693D09"/>
    <w:rsid w:val="00694199"/>
    <w:rsid w:val="00694386"/>
    <w:rsid w:val="00695E66"/>
    <w:rsid w:val="006968DC"/>
    <w:rsid w:val="0069710F"/>
    <w:rsid w:val="0069774C"/>
    <w:rsid w:val="00697AF7"/>
    <w:rsid w:val="006A0FE1"/>
    <w:rsid w:val="006A32B3"/>
    <w:rsid w:val="006A34FE"/>
    <w:rsid w:val="006A37D1"/>
    <w:rsid w:val="006A624C"/>
    <w:rsid w:val="006A66D9"/>
    <w:rsid w:val="006B0ADE"/>
    <w:rsid w:val="006B16F0"/>
    <w:rsid w:val="006B19D6"/>
    <w:rsid w:val="006B34D3"/>
    <w:rsid w:val="006B379A"/>
    <w:rsid w:val="006B4C66"/>
    <w:rsid w:val="006B551F"/>
    <w:rsid w:val="006B5C64"/>
    <w:rsid w:val="006B65DB"/>
    <w:rsid w:val="006B7306"/>
    <w:rsid w:val="006B7DE7"/>
    <w:rsid w:val="006C0971"/>
    <w:rsid w:val="006C2E01"/>
    <w:rsid w:val="006C45AA"/>
    <w:rsid w:val="006C50DD"/>
    <w:rsid w:val="006C57B5"/>
    <w:rsid w:val="006C637E"/>
    <w:rsid w:val="006C6B38"/>
    <w:rsid w:val="006C6E58"/>
    <w:rsid w:val="006C6EC9"/>
    <w:rsid w:val="006C78D2"/>
    <w:rsid w:val="006C7F45"/>
    <w:rsid w:val="006D168C"/>
    <w:rsid w:val="006D2807"/>
    <w:rsid w:val="006D2E4C"/>
    <w:rsid w:val="006D3E96"/>
    <w:rsid w:val="006D4F48"/>
    <w:rsid w:val="006D513C"/>
    <w:rsid w:val="006D51A9"/>
    <w:rsid w:val="006D6210"/>
    <w:rsid w:val="006D72D1"/>
    <w:rsid w:val="006D765F"/>
    <w:rsid w:val="006D794D"/>
    <w:rsid w:val="006D7DCC"/>
    <w:rsid w:val="006D7F63"/>
    <w:rsid w:val="006E2177"/>
    <w:rsid w:val="006E26F4"/>
    <w:rsid w:val="006E2C2C"/>
    <w:rsid w:val="006E3768"/>
    <w:rsid w:val="006E4571"/>
    <w:rsid w:val="006E47C4"/>
    <w:rsid w:val="006E481A"/>
    <w:rsid w:val="006E55F1"/>
    <w:rsid w:val="006E623B"/>
    <w:rsid w:val="006E691D"/>
    <w:rsid w:val="006F26CD"/>
    <w:rsid w:val="006F3427"/>
    <w:rsid w:val="006F3E4B"/>
    <w:rsid w:val="006F4A19"/>
    <w:rsid w:val="006F4A84"/>
    <w:rsid w:val="006F79C8"/>
    <w:rsid w:val="006F7B74"/>
    <w:rsid w:val="006F7EA9"/>
    <w:rsid w:val="007002A3"/>
    <w:rsid w:val="00701691"/>
    <w:rsid w:val="00702FC6"/>
    <w:rsid w:val="00703A51"/>
    <w:rsid w:val="0070456D"/>
    <w:rsid w:val="00704BB8"/>
    <w:rsid w:val="00705684"/>
    <w:rsid w:val="00706BF6"/>
    <w:rsid w:val="007077FD"/>
    <w:rsid w:val="00707F9F"/>
    <w:rsid w:val="00707FB9"/>
    <w:rsid w:val="00710730"/>
    <w:rsid w:val="00711257"/>
    <w:rsid w:val="007114C4"/>
    <w:rsid w:val="00711780"/>
    <w:rsid w:val="0071519C"/>
    <w:rsid w:val="00715B4B"/>
    <w:rsid w:val="007167ED"/>
    <w:rsid w:val="00717B4A"/>
    <w:rsid w:val="00717F7A"/>
    <w:rsid w:val="007228F0"/>
    <w:rsid w:val="00723847"/>
    <w:rsid w:val="0072414D"/>
    <w:rsid w:val="0072415F"/>
    <w:rsid w:val="007242A9"/>
    <w:rsid w:val="00724763"/>
    <w:rsid w:val="00724F3F"/>
    <w:rsid w:val="007301E2"/>
    <w:rsid w:val="00730587"/>
    <w:rsid w:val="00730767"/>
    <w:rsid w:val="00731D85"/>
    <w:rsid w:val="007329BD"/>
    <w:rsid w:val="00732FE9"/>
    <w:rsid w:val="0073412C"/>
    <w:rsid w:val="0073634D"/>
    <w:rsid w:val="00740699"/>
    <w:rsid w:val="00740996"/>
    <w:rsid w:val="00741178"/>
    <w:rsid w:val="00741DDF"/>
    <w:rsid w:val="0074219E"/>
    <w:rsid w:val="0074315B"/>
    <w:rsid w:val="00743163"/>
    <w:rsid w:val="00745AF5"/>
    <w:rsid w:val="00746801"/>
    <w:rsid w:val="007512DA"/>
    <w:rsid w:val="00751656"/>
    <w:rsid w:val="00752360"/>
    <w:rsid w:val="0075412D"/>
    <w:rsid w:val="00756619"/>
    <w:rsid w:val="00757900"/>
    <w:rsid w:val="00760C3A"/>
    <w:rsid w:val="00762187"/>
    <w:rsid w:val="00762276"/>
    <w:rsid w:val="007629E4"/>
    <w:rsid w:val="007636C2"/>
    <w:rsid w:val="00764367"/>
    <w:rsid w:val="007645D9"/>
    <w:rsid w:val="007652F6"/>
    <w:rsid w:val="0076570B"/>
    <w:rsid w:val="007657A3"/>
    <w:rsid w:val="00766C26"/>
    <w:rsid w:val="0077021E"/>
    <w:rsid w:val="00771548"/>
    <w:rsid w:val="0077165C"/>
    <w:rsid w:val="00773CD4"/>
    <w:rsid w:val="00773E6C"/>
    <w:rsid w:val="00774305"/>
    <w:rsid w:val="00774530"/>
    <w:rsid w:val="00774C9E"/>
    <w:rsid w:val="00775716"/>
    <w:rsid w:val="007757BD"/>
    <w:rsid w:val="00775908"/>
    <w:rsid w:val="007762C8"/>
    <w:rsid w:val="00776990"/>
    <w:rsid w:val="00776B71"/>
    <w:rsid w:val="0077710F"/>
    <w:rsid w:val="007771B2"/>
    <w:rsid w:val="007775AA"/>
    <w:rsid w:val="00777D54"/>
    <w:rsid w:val="007801C9"/>
    <w:rsid w:val="007804C9"/>
    <w:rsid w:val="00780D2D"/>
    <w:rsid w:val="0078172D"/>
    <w:rsid w:val="0078192A"/>
    <w:rsid w:val="0078249A"/>
    <w:rsid w:val="00783A9D"/>
    <w:rsid w:val="00783B6B"/>
    <w:rsid w:val="00783D33"/>
    <w:rsid w:val="00783F2D"/>
    <w:rsid w:val="00784055"/>
    <w:rsid w:val="00784896"/>
    <w:rsid w:val="00785CE0"/>
    <w:rsid w:val="007863AC"/>
    <w:rsid w:val="0078652D"/>
    <w:rsid w:val="00787B7B"/>
    <w:rsid w:val="007914A7"/>
    <w:rsid w:val="00791CCB"/>
    <w:rsid w:val="0079228D"/>
    <w:rsid w:val="007922F2"/>
    <w:rsid w:val="00794A8C"/>
    <w:rsid w:val="00794F3D"/>
    <w:rsid w:val="00795AEE"/>
    <w:rsid w:val="00795F6C"/>
    <w:rsid w:val="007973CB"/>
    <w:rsid w:val="00797552"/>
    <w:rsid w:val="00797AD7"/>
    <w:rsid w:val="007A0CCD"/>
    <w:rsid w:val="007A18F2"/>
    <w:rsid w:val="007A1AC8"/>
    <w:rsid w:val="007A209D"/>
    <w:rsid w:val="007A210E"/>
    <w:rsid w:val="007A3934"/>
    <w:rsid w:val="007A3AA2"/>
    <w:rsid w:val="007A6B7E"/>
    <w:rsid w:val="007B04F6"/>
    <w:rsid w:val="007B099C"/>
    <w:rsid w:val="007B0F3C"/>
    <w:rsid w:val="007B2313"/>
    <w:rsid w:val="007B279E"/>
    <w:rsid w:val="007B417E"/>
    <w:rsid w:val="007B4866"/>
    <w:rsid w:val="007B4F74"/>
    <w:rsid w:val="007B700F"/>
    <w:rsid w:val="007C0B0F"/>
    <w:rsid w:val="007C0E5B"/>
    <w:rsid w:val="007C17B8"/>
    <w:rsid w:val="007C29FE"/>
    <w:rsid w:val="007C3669"/>
    <w:rsid w:val="007C5307"/>
    <w:rsid w:val="007C54AC"/>
    <w:rsid w:val="007C688E"/>
    <w:rsid w:val="007C70F1"/>
    <w:rsid w:val="007D1289"/>
    <w:rsid w:val="007D17F3"/>
    <w:rsid w:val="007D1B3D"/>
    <w:rsid w:val="007D24BD"/>
    <w:rsid w:val="007D2BE1"/>
    <w:rsid w:val="007D4F0E"/>
    <w:rsid w:val="007D5287"/>
    <w:rsid w:val="007D65F7"/>
    <w:rsid w:val="007E3681"/>
    <w:rsid w:val="007E3742"/>
    <w:rsid w:val="007E4B8B"/>
    <w:rsid w:val="007E5351"/>
    <w:rsid w:val="007E735D"/>
    <w:rsid w:val="007E7690"/>
    <w:rsid w:val="007E7832"/>
    <w:rsid w:val="007E7838"/>
    <w:rsid w:val="007E7D52"/>
    <w:rsid w:val="007F03E1"/>
    <w:rsid w:val="007F0769"/>
    <w:rsid w:val="007F0CB3"/>
    <w:rsid w:val="007F17EA"/>
    <w:rsid w:val="007F19C6"/>
    <w:rsid w:val="007F1E10"/>
    <w:rsid w:val="007F261E"/>
    <w:rsid w:val="007F26A0"/>
    <w:rsid w:val="007F3655"/>
    <w:rsid w:val="007F52E7"/>
    <w:rsid w:val="007F5BE2"/>
    <w:rsid w:val="007F6CB3"/>
    <w:rsid w:val="007F7CDF"/>
    <w:rsid w:val="00800E2B"/>
    <w:rsid w:val="00801B9D"/>
    <w:rsid w:val="00801C4F"/>
    <w:rsid w:val="0080235B"/>
    <w:rsid w:val="00802C87"/>
    <w:rsid w:val="00802C9E"/>
    <w:rsid w:val="0080491A"/>
    <w:rsid w:val="00805854"/>
    <w:rsid w:val="00806654"/>
    <w:rsid w:val="008068E0"/>
    <w:rsid w:val="00806F8B"/>
    <w:rsid w:val="00810857"/>
    <w:rsid w:val="00810861"/>
    <w:rsid w:val="008121E5"/>
    <w:rsid w:val="00812704"/>
    <w:rsid w:val="0081351D"/>
    <w:rsid w:val="008152E3"/>
    <w:rsid w:val="00815DD1"/>
    <w:rsid w:val="0081741B"/>
    <w:rsid w:val="008176EC"/>
    <w:rsid w:val="00820CA3"/>
    <w:rsid w:val="008217E8"/>
    <w:rsid w:val="008231EC"/>
    <w:rsid w:val="0082400A"/>
    <w:rsid w:val="00825538"/>
    <w:rsid w:val="00826400"/>
    <w:rsid w:val="00826AB0"/>
    <w:rsid w:val="00827B7E"/>
    <w:rsid w:val="00830388"/>
    <w:rsid w:val="00830B98"/>
    <w:rsid w:val="00831B33"/>
    <w:rsid w:val="00835089"/>
    <w:rsid w:val="00835175"/>
    <w:rsid w:val="008363B0"/>
    <w:rsid w:val="0083682C"/>
    <w:rsid w:val="00836EB0"/>
    <w:rsid w:val="008410AA"/>
    <w:rsid w:val="00841A27"/>
    <w:rsid w:val="0084257B"/>
    <w:rsid w:val="008444E5"/>
    <w:rsid w:val="00844CBE"/>
    <w:rsid w:val="00845278"/>
    <w:rsid w:val="00847B86"/>
    <w:rsid w:val="00850A58"/>
    <w:rsid w:val="00851401"/>
    <w:rsid w:val="008518A4"/>
    <w:rsid w:val="0085199B"/>
    <w:rsid w:val="0085236D"/>
    <w:rsid w:val="008532C5"/>
    <w:rsid w:val="00854DE3"/>
    <w:rsid w:val="008551EA"/>
    <w:rsid w:val="0085569D"/>
    <w:rsid w:val="008568F7"/>
    <w:rsid w:val="00856D08"/>
    <w:rsid w:val="0085726B"/>
    <w:rsid w:val="00864579"/>
    <w:rsid w:val="00864F4C"/>
    <w:rsid w:val="00865146"/>
    <w:rsid w:val="00866F9B"/>
    <w:rsid w:val="00867FA3"/>
    <w:rsid w:val="00870CBB"/>
    <w:rsid w:val="00870F17"/>
    <w:rsid w:val="00871F87"/>
    <w:rsid w:val="00873522"/>
    <w:rsid w:val="00874013"/>
    <w:rsid w:val="008746E4"/>
    <w:rsid w:val="008755B9"/>
    <w:rsid w:val="00875797"/>
    <w:rsid w:val="008765E1"/>
    <w:rsid w:val="008769E3"/>
    <w:rsid w:val="008817AE"/>
    <w:rsid w:val="00881D0A"/>
    <w:rsid w:val="0088318A"/>
    <w:rsid w:val="00883BC7"/>
    <w:rsid w:val="008848A2"/>
    <w:rsid w:val="00884DCB"/>
    <w:rsid w:val="00884FD1"/>
    <w:rsid w:val="008861B0"/>
    <w:rsid w:val="008879A6"/>
    <w:rsid w:val="0089154F"/>
    <w:rsid w:val="00891884"/>
    <w:rsid w:val="00891D0D"/>
    <w:rsid w:val="00892B1E"/>
    <w:rsid w:val="008937A8"/>
    <w:rsid w:val="008949D1"/>
    <w:rsid w:val="008951F0"/>
    <w:rsid w:val="00895285"/>
    <w:rsid w:val="008954C7"/>
    <w:rsid w:val="0089627D"/>
    <w:rsid w:val="008969C1"/>
    <w:rsid w:val="008979EB"/>
    <w:rsid w:val="008A0DE6"/>
    <w:rsid w:val="008A1059"/>
    <w:rsid w:val="008A1510"/>
    <w:rsid w:val="008A15C6"/>
    <w:rsid w:val="008A1C77"/>
    <w:rsid w:val="008A2602"/>
    <w:rsid w:val="008A2EE0"/>
    <w:rsid w:val="008A3AE5"/>
    <w:rsid w:val="008A5E7A"/>
    <w:rsid w:val="008A5F56"/>
    <w:rsid w:val="008A610D"/>
    <w:rsid w:val="008A63B4"/>
    <w:rsid w:val="008A6839"/>
    <w:rsid w:val="008A7F30"/>
    <w:rsid w:val="008B0890"/>
    <w:rsid w:val="008B0DDF"/>
    <w:rsid w:val="008B2F01"/>
    <w:rsid w:val="008B3519"/>
    <w:rsid w:val="008B5D68"/>
    <w:rsid w:val="008B6FFC"/>
    <w:rsid w:val="008C0CAF"/>
    <w:rsid w:val="008C162A"/>
    <w:rsid w:val="008C21E4"/>
    <w:rsid w:val="008C3369"/>
    <w:rsid w:val="008C506C"/>
    <w:rsid w:val="008C63AB"/>
    <w:rsid w:val="008C7765"/>
    <w:rsid w:val="008D062B"/>
    <w:rsid w:val="008D151F"/>
    <w:rsid w:val="008D16BD"/>
    <w:rsid w:val="008D191E"/>
    <w:rsid w:val="008D1A30"/>
    <w:rsid w:val="008D2EAF"/>
    <w:rsid w:val="008D37AF"/>
    <w:rsid w:val="008D55DF"/>
    <w:rsid w:val="008D5C57"/>
    <w:rsid w:val="008D6052"/>
    <w:rsid w:val="008D68D4"/>
    <w:rsid w:val="008D6BA6"/>
    <w:rsid w:val="008E13B9"/>
    <w:rsid w:val="008E1710"/>
    <w:rsid w:val="008E190F"/>
    <w:rsid w:val="008E1B7C"/>
    <w:rsid w:val="008E2106"/>
    <w:rsid w:val="008E23DA"/>
    <w:rsid w:val="008E4850"/>
    <w:rsid w:val="008E53D8"/>
    <w:rsid w:val="008E567D"/>
    <w:rsid w:val="008E5D34"/>
    <w:rsid w:val="008E64AF"/>
    <w:rsid w:val="008E718D"/>
    <w:rsid w:val="008F17F1"/>
    <w:rsid w:val="008F1C59"/>
    <w:rsid w:val="008F2666"/>
    <w:rsid w:val="008F52D6"/>
    <w:rsid w:val="008F663A"/>
    <w:rsid w:val="008F7078"/>
    <w:rsid w:val="008F7ABF"/>
    <w:rsid w:val="00901E87"/>
    <w:rsid w:val="0090264A"/>
    <w:rsid w:val="00903A3F"/>
    <w:rsid w:val="00904E7D"/>
    <w:rsid w:val="00905BF7"/>
    <w:rsid w:val="009065E3"/>
    <w:rsid w:val="00907DF2"/>
    <w:rsid w:val="009103A7"/>
    <w:rsid w:val="0091085D"/>
    <w:rsid w:val="009109FE"/>
    <w:rsid w:val="00910DE2"/>
    <w:rsid w:val="00913D59"/>
    <w:rsid w:val="0091413B"/>
    <w:rsid w:val="00914E06"/>
    <w:rsid w:val="009160A1"/>
    <w:rsid w:val="00916879"/>
    <w:rsid w:val="00917B72"/>
    <w:rsid w:val="00917FAE"/>
    <w:rsid w:val="0092005D"/>
    <w:rsid w:val="00922B85"/>
    <w:rsid w:val="00923467"/>
    <w:rsid w:val="00923D76"/>
    <w:rsid w:val="00923F35"/>
    <w:rsid w:val="00924CBA"/>
    <w:rsid w:val="00925160"/>
    <w:rsid w:val="009254DA"/>
    <w:rsid w:val="00926839"/>
    <w:rsid w:val="00930044"/>
    <w:rsid w:val="009304CE"/>
    <w:rsid w:val="00930C0B"/>
    <w:rsid w:val="00930D54"/>
    <w:rsid w:val="0093116E"/>
    <w:rsid w:val="00931AAD"/>
    <w:rsid w:val="00933B2F"/>
    <w:rsid w:val="00933DC4"/>
    <w:rsid w:val="00933E8C"/>
    <w:rsid w:val="00934361"/>
    <w:rsid w:val="009344D7"/>
    <w:rsid w:val="00934728"/>
    <w:rsid w:val="009354E9"/>
    <w:rsid w:val="00935552"/>
    <w:rsid w:val="00935C76"/>
    <w:rsid w:val="00935CBF"/>
    <w:rsid w:val="0093647F"/>
    <w:rsid w:val="0094058D"/>
    <w:rsid w:val="00941138"/>
    <w:rsid w:val="009414D2"/>
    <w:rsid w:val="00943A62"/>
    <w:rsid w:val="009447EC"/>
    <w:rsid w:val="00947A68"/>
    <w:rsid w:val="00947DD7"/>
    <w:rsid w:val="00951033"/>
    <w:rsid w:val="00951301"/>
    <w:rsid w:val="009527CB"/>
    <w:rsid w:val="009528E1"/>
    <w:rsid w:val="00952A89"/>
    <w:rsid w:val="00952F18"/>
    <w:rsid w:val="009537BE"/>
    <w:rsid w:val="00954A2D"/>
    <w:rsid w:val="009552D4"/>
    <w:rsid w:val="00955CAC"/>
    <w:rsid w:val="00956E14"/>
    <w:rsid w:val="009577CB"/>
    <w:rsid w:val="00957FC5"/>
    <w:rsid w:val="0096087D"/>
    <w:rsid w:val="00961757"/>
    <w:rsid w:val="00962139"/>
    <w:rsid w:val="00962700"/>
    <w:rsid w:val="00962791"/>
    <w:rsid w:val="00962D1E"/>
    <w:rsid w:val="00963850"/>
    <w:rsid w:val="00964446"/>
    <w:rsid w:val="0096455C"/>
    <w:rsid w:val="00964682"/>
    <w:rsid w:val="00964AC0"/>
    <w:rsid w:val="00964BD6"/>
    <w:rsid w:val="009651C6"/>
    <w:rsid w:val="0096613F"/>
    <w:rsid w:val="00967740"/>
    <w:rsid w:val="009718AA"/>
    <w:rsid w:val="00972983"/>
    <w:rsid w:val="009734D2"/>
    <w:rsid w:val="00974C48"/>
    <w:rsid w:val="009762CF"/>
    <w:rsid w:val="00977CFF"/>
    <w:rsid w:val="00977DE6"/>
    <w:rsid w:val="00977F21"/>
    <w:rsid w:val="0098123F"/>
    <w:rsid w:val="0098138E"/>
    <w:rsid w:val="00982CA3"/>
    <w:rsid w:val="00982F79"/>
    <w:rsid w:val="00984662"/>
    <w:rsid w:val="00984976"/>
    <w:rsid w:val="00985D0C"/>
    <w:rsid w:val="00985E0C"/>
    <w:rsid w:val="00987182"/>
    <w:rsid w:val="009903B2"/>
    <w:rsid w:val="0099162A"/>
    <w:rsid w:val="00991E56"/>
    <w:rsid w:val="0099308C"/>
    <w:rsid w:val="009934D3"/>
    <w:rsid w:val="00993805"/>
    <w:rsid w:val="00994FCC"/>
    <w:rsid w:val="00995063"/>
    <w:rsid w:val="009955C9"/>
    <w:rsid w:val="009965C6"/>
    <w:rsid w:val="00997307"/>
    <w:rsid w:val="0099767B"/>
    <w:rsid w:val="00997BF2"/>
    <w:rsid w:val="009A0200"/>
    <w:rsid w:val="009A08C3"/>
    <w:rsid w:val="009A1103"/>
    <w:rsid w:val="009A120E"/>
    <w:rsid w:val="009A13F2"/>
    <w:rsid w:val="009A1EB6"/>
    <w:rsid w:val="009A273D"/>
    <w:rsid w:val="009A35EA"/>
    <w:rsid w:val="009A386F"/>
    <w:rsid w:val="009A5F39"/>
    <w:rsid w:val="009A6CDB"/>
    <w:rsid w:val="009A7324"/>
    <w:rsid w:val="009A798D"/>
    <w:rsid w:val="009B0120"/>
    <w:rsid w:val="009B1E4F"/>
    <w:rsid w:val="009B5950"/>
    <w:rsid w:val="009B5E88"/>
    <w:rsid w:val="009C308B"/>
    <w:rsid w:val="009C332F"/>
    <w:rsid w:val="009C4762"/>
    <w:rsid w:val="009C4A75"/>
    <w:rsid w:val="009C54D2"/>
    <w:rsid w:val="009C64FA"/>
    <w:rsid w:val="009C65EF"/>
    <w:rsid w:val="009C6768"/>
    <w:rsid w:val="009C682D"/>
    <w:rsid w:val="009C7302"/>
    <w:rsid w:val="009C7DF1"/>
    <w:rsid w:val="009D35C2"/>
    <w:rsid w:val="009D59CA"/>
    <w:rsid w:val="009D601A"/>
    <w:rsid w:val="009E08E0"/>
    <w:rsid w:val="009E1433"/>
    <w:rsid w:val="009E2C8B"/>
    <w:rsid w:val="009E32B1"/>
    <w:rsid w:val="009E3F0F"/>
    <w:rsid w:val="009E5C61"/>
    <w:rsid w:val="009F0A4E"/>
    <w:rsid w:val="009F24F6"/>
    <w:rsid w:val="009F3C10"/>
    <w:rsid w:val="009F3C47"/>
    <w:rsid w:val="009F4015"/>
    <w:rsid w:val="009F41CA"/>
    <w:rsid w:val="009F4B6E"/>
    <w:rsid w:val="009F7E85"/>
    <w:rsid w:val="00A00AB7"/>
    <w:rsid w:val="00A0215E"/>
    <w:rsid w:val="00A028C0"/>
    <w:rsid w:val="00A02F22"/>
    <w:rsid w:val="00A04870"/>
    <w:rsid w:val="00A051F3"/>
    <w:rsid w:val="00A0546F"/>
    <w:rsid w:val="00A05CA7"/>
    <w:rsid w:val="00A062D2"/>
    <w:rsid w:val="00A067B2"/>
    <w:rsid w:val="00A06989"/>
    <w:rsid w:val="00A06A57"/>
    <w:rsid w:val="00A1174E"/>
    <w:rsid w:val="00A11A0E"/>
    <w:rsid w:val="00A15933"/>
    <w:rsid w:val="00A15AFF"/>
    <w:rsid w:val="00A16A6B"/>
    <w:rsid w:val="00A1776E"/>
    <w:rsid w:val="00A17B2A"/>
    <w:rsid w:val="00A17E38"/>
    <w:rsid w:val="00A20562"/>
    <w:rsid w:val="00A20580"/>
    <w:rsid w:val="00A22179"/>
    <w:rsid w:val="00A226C8"/>
    <w:rsid w:val="00A234F0"/>
    <w:rsid w:val="00A24483"/>
    <w:rsid w:val="00A26755"/>
    <w:rsid w:val="00A27A7C"/>
    <w:rsid w:val="00A31E6A"/>
    <w:rsid w:val="00A3255A"/>
    <w:rsid w:val="00A32BDD"/>
    <w:rsid w:val="00A3311C"/>
    <w:rsid w:val="00A33C48"/>
    <w:rsid w:val="00A350A2"/>
    <w:rsid w:val="00A3532B"/>
    <w:rsid w:val="00A357E7"/>
    <w:rsid w:val="00A35B13"/>
    <w:rsid w:val="00A36382"/>
    <w:rsid w:val="00A37C6A"/>
    <w:rsid w:val="00A37D6D"/>
    <w:rsid w:val="00A412D8"/>
    <w:rsid w:val="00A421BD"/>
    <w:rsid w:val="00A42A6E"/>
    <w:rsid w:val="00A44436"/>
    <w:rsid w:val="00A44818"/>
    <w:rsid w:val="00A44AB3"/>
    <w:rsid w:val="00A455E9"/>
    <w:rsid w:val="00A46851"/>
    <w:rsid w:val="00A46CCC"/>
    <w:rsid w:val="00A46FCA"/>
    <w:rsid w:val="00A4704D"/>
    <w:rsid w:val="00A50336"/>
    <w:rsid w:val="00A526D5"/>
    <w:rsid w:val="00A52F09"/>
    <w:rsid w:val="00A5305F"/>
    <w:rsid w:val="00A53543"/>
    <w:rsid w:val="00A53C43"/>
    <w:rsid w:val="00A53F10"/>
    <w:rsid w:val="00A54EEE"/>
    <w:rsid w:val="00A55FD4"/>
    <w:rsid w:val="00A56FD3"/>
    <w:rsid w:val="00A57AEC"/>
    <w:rsid w:val="00A57B98"/>
    <w:rsid w:val="00A57FBE"/>
    <w:rsid w:val="00A60054"/>
    <w:rsid w:val="00A6081F"/>
    <w:rsid w:val="00A60BB7"/>
    <w:rsid w:val="00A61112"/>
    <w:rsid w:val="00A614B1"/>
    <w:rsid w:val="00A616A1"/>
    <w:rsid w:val="00A61C64"/>
    <w:rsid w:val="00A62D74"/>
    <w:rsid w:val="00A644EE"/>
    <w:rsid w:val="00A64555"/>
    <w:rsid w:val="00A64F1E"/>
    <w:rsid w:val="00A66109"/>
    <w:rsid w:val="00A666BA"/>
    <w:rsid w:val="00A66F9A"/>
    <w:rsid w:val="00A72154"/>
    <w:rsid w:val="00A72A1D"/>
    <w:rsid w:val="00A752DA"/>
    <w:rsid w:val="00A75D1C"/>
    <w:rsid w:val="00A76963"/>
    <w:rsid w:val="00A77A35"/>
    <w:rsid w:val="00A81751"/>
    <w:rsid w:val="00A82D44"/>
    <w:rsid w:val="00A83300"/>
    <w:rsid w:val="00A833AC"/>
    <w:rsid w:val="00A83F53"/>
    <w:rsid w:val="00A84D01"/>
    <w:rsid w:val="00A85774"/>
    <w:rsid w:val="00A8610F"/>
    <w:rsid w:val="00A861A1"/>
    <w:rsid w:val="00A86DB6"/>
    <w:rsid w:val="00A87F16"/>
    <w:rsid w:val="00A90B75"/>
    <w:rsid w:val="00A91052"/>
    <w:rsid w:val="00A9284C"/>
    <w:rsid w:val="00A9340E"/>
    <w:rsid w:val="00A93F32"/>
    <w:rsid w:val="00A94901"/>
    <w:rsid w:val="00A96125"/>
    <w:rsid w:val="00A969D8"/>
    <w:rsid w:val="00A970AA"/>
    <w:rsid w:val="00AA0285"/>
    <w:rsid w:val="00AA08AE"/>
    <w:rsid w:val="00AA330F"/>
    <w:rsid w:val="00AA68C0"/>
    <w:rsid w:val="00AA6F3A"/>
    <w:rsid w:val="00AA7236"/>
    <w:rsid w:val="00AA7DDC"/>
    <w:rsid w:val="00AB0BDF"/>
    <w:rsid w:val="00AB21E6"/>
    <w:rsid w:val="00AB4885"/>
    <w:rsid w:val="00AB4906"/>
    <w:rsid w:val="00AB6AC3"/>
    <w:rsid w:val="00AC1A62"/>
    <w:rsid w:val="00AC2484"/>
    <w:rsid w:val="00AC2968"/>
    <w:rsid w:val="00AC2DB2"/>
    <w:rsid w:val="00AC2DD6"/>
    <w:rsid w:val="00AC35F7"/>
    <w:rsid w:val="00AC3920"/>
    <w:rsid w:val="00AC49A8"/>
    <w:rsid w:val="00AC60EA"/>
    <w:rsid w:val="00AC61DD"/>
    <w:rsid w:val="00AC6BBB"/>
    <w:rsid w:val="00AC6F8B"/>
    <w:rsid w:val="00AC79F6"/>
    <w:rsid w:val="00AD2A81"/>
    <w:rsid w:val="00AD318E"/>
    <w:rsid w:val="00AD3611"/>
    <w:rsid w:val="00AD36A2"/>
    <w:rsid w:val="00AD3DBB"/>
    <w:rsid w:val="00AD4360"/>
    <w:rsid w:val="00AD5FEC"/>
    <w:rsid w:val="00AD6F34"/>
    <w:rsid w:val="00AD7865"/>
    <w:rsid w:val="00AD7CBD"/>
    <w:rsid w:val="00AE12FE"/>
    <w:rsid w:val="00AE16A0"/>
    <w:rsid w:val="00AE21E9"/>
    <w:rsid w:val="00AE2497"/>
    <w:rsid w:val="00AE2F49"/>
    <w:rsid w:val="00AE3453"/>
    <w:rsid w:val="00AE3991"/>
    <w:rsid w:val="00AE3E0A"/>
    <w:rsid w:val="00AE44F9"/>
    <w:rsid w:val="00AE5D92"/>
    <w:rsid w:val="00AE6466"/>
    <w:rsid w:val="00AE7904"/>
    <w:rsid w:val="00AF033A"/>
    <w:rsid w:val="00AF064C"/>
    <w:rsid w:val="00AF09D4"/>
    <w:rsid w:val="00AF0FA9"/>
    <w:rsid w:val="00AF48A9"/>
    <w:rsid w:val="00AF53B0"/>
    <w:rsid w:val="00AF6DEC"/>
    <w:rsid w:val="00AF7CD2"/>
    <w:rsid w:val="00B00458"/>
    <w:rsid w:val="00B01A04"/>
    <w:rsid w:val="00B01D4E"/>
    <w:rsid w:val="00B02C30"/>
    <w:rsid w:val="00B02DBC"/>
    <w:rsid w:val="00B0354F"/>
    <w:rsid w:val="00B045FE"/>
    <w:rsid w:val="00B051D1"/>
    <w:rsid w:val="00B05E0C"/>
    <w:rsid w:val="00B074C0"/>
    <w:rsid w:val="00B10935"/>
    <w:rsid w:val="00B1164C"/>
    <w:rsid w:val="00B1196C"/>
    <w:rsid w:val="00B1381F"/>
    <w:rsid w:val="00B15001"/>
    <w:rsid w:val="00B1566A"/>
    <w:rsid w:val="00B16BD6"/>
    <w:rsid w:val="00B16FB4"/>
    <w:rsid w:val="00B17717"/>
    <w:rsid w:val="00B17AA8"/>
    <w:rsid w:val="00B207D5"/>
    <w:rsid w:val="00B20C5E"/>
    <w:rsid w:val="00B20E58"/>
    <w:rsid w:val="00B20E77"/>
    <w:rsid w:val="00B214BE"/>
    <w:rsid w:val="00B2185B"/>
    <w:rsid w:val="00B24644"/>
    <w:rsid w:val="00B24AC4"/>
    <w:rsid w:val="00B2547F"/>
    <w:rsid w:val="00B26259"/>
    <w:rsid w:val="00B267BD"/>
    <w:rsid w:val="00B2697D"/>
    <w:rsid w:val="00B30341"/>
    <w:rsid w:val="00B318FE"/>
    <w:rsid w:val="00B319F2"/>
    <w:rsid w:val="00B323E3"/>
    <w:rsid w:val="00B345BD"/>
    <w:rsid w:val="00B3797D"/>
    <w:rsid w:val="00B37D76"/>
    <w:rsid w:val="00B41452"/>
    <w:rsid w:val="00B42D6A"/>
    <w:rsid w:val="00B42FCF"/>
    <w:rsid w:val="00B4524D"/>
    <w:rsid w:val="00B46502"/>
    <w:rsid w:val="00B46F79"/>
    <w:rsid w:val="00B5105C"/>
    <w:rsid w:val="00B51494"/>
    <w:rsid w:val="00B51AED"/>
    <w:rsid w:val="00B520CA"/>
    <w:rsid w:val="00B53407"/>
    <w:rsid w:val="00B53677"/>
    <w:rsid w:val="00B536E9"/>
    <w:rsid w:val="00B5387E"/>
    <w:rsid w:val="00B5586F"/>
    <w:rsid w:val="00B55ABC"/>
    <w:rsid w:val="00B55B51"/>
    <w:rsid w:val="00B55FBD"/>
    <w:rsid w:val="00B56C12"/>
    <w:rsid w:val="00B60DEF"/>
    <w:rsid w:val="00B60E35"/>
    <w:rsid w:val="00B62F5A"/>
    <w:rsid w:val="00B6439A"/>
    <w:rsid w:val="00B6555A"/>
    <w:rsid w:val="00B66DEC"/>
    <w:rsid w:val="00B66F70"/>
    <w:rsid w:val="00B67C1E"/>
    <w:rsid w:val="00B67DD2"/>
    <w:rsid w:val="00B700D7"/>
    <w:rsid w:val="00B7106E"/>
    <w:rsid w:val="00B72157"/>
    <w:rsid w:val="00B7226C"/>
    <w:rsid w:val="00B725D6"/>
    <w:rsid w:val="00B7337A"/>
    <w:rsid w:val="00B73F13"/>
    <w:rsid w:val="00B740C7"/>
    <w:rsid w:val="00B751FD"/>
    <w:rsid w:val="00B75877"/>
    <w:rsid w:val="00B760CA"/>
    <w:rsid w:val="00B76989"/>
    <w:rsid w:val="00B8003A"/>
    <w:rsid w:val="00B81419"/>
    <w:rsid w:val="00B818C4"/>
    <w:rsid w:val="00B82365"/>
    <w:rsid w:val="00B83915"/>
    <w:rsid w:val="00B84966"/>
    <w:rsid w:val="00B861CE"/>
    <w:rsid w:val="00B90630"/>
    <w:rsid w:val="00B91B20"/>
    <w:rsid w:val="00B92507"/>
    <w:rsid w:val="00B92AFA"/>
    <w:rsid w:val="00B93299"/>
    <w:rsid w:val="00B944ED"/>
    <w:rsid w:val="00B94845"/>
    <w:rsid w:val="00B958F1"/>
    <w:rsid w:val="00B96317"/>
    <w:rsid w:val="00B96C37"/>
    <w:rsid w:val="00B97238"/>
    <w:rsid w:val="00B972F3"/>
    <w:rsid w:val="00B97576"/>
    <w:rsid w:val="00B979C7"/>
    <w:rsid w:val="00B97D21"/>
    <w:rsid w:val="00BA0C3D"/>
    <w:rsid w:val="00BA0FCB"/>
    <w:rsid w:val="00BA1031"/>
    <w:rsid w:val="00BA25D8"/>
    <w:rsid w:val="00BA4D54"/>
    <w:rsid w:val="00BA4DCC"/>
    <w:rsid w:val="00BA5557"/>
    <w:rsid w:val="00BA578B"/>
    <w:rsid w:val="00BA609C"/>
    <w:rsid w:val="00BA626F"/>
    <w:rsid w:val="00BA641E"/>
    <w:rsid w:val="00BA65A9"/>
    <w:rsid w:val="00BA6A59"/>
    <w:rsid w:val="00BA6BB9"/>
    <w:rsid w:val="00BA6D8C"/>
    <w:rsid w:val="00BA71FF"/>
    <w:rsid w:val="00BB0483"/>
    <w:rsid w:val="00BB0B8C"/>
    <w:rsid w:val="00BB1564"/>
    <w:rsid w:val="00BB254F"/>
    <w:rsid w:val="00BB26D7"/>
    <w:rsid w:val="00BB27BD"/>
    <w:rsid w:val="00BB2B81"/>
    <w:rsid w:val="00BB3D62"/>
    <w:rsid w:val="00BB3D97"/>
    <w:rsid w:val="00BB3FC9"/>
    <w:rsid w:val="00BB4B15"/>
    <w:rsid w:val="00BB576D"/>
    <w:rsid w:val="00BB67F3"/>
    <w:rsid w:val="00BC00BE"/>
    <w:rsid w:val="00BC0D1F"/>
    <w:rsid w:val="00BC2EE7"/>
    <w:rsid w:val="00BC33ED"/>
    <w:rsid w:val="00BC346B"/>
    <w:rsid w:val="00BC374D"/>
    <w:rsid w:val="00BC49D4"/>
    <w:rsid w:val="00BC4F51"/>
    <w:rsid w:val="00BC5189"/>
    <w:rsid w:val="00BD0381"/>
    <w:rsid w:val="00BD062F"/>
    <w:rsid w:val="00BD06F6"/>
    <w:rsid w:val="00BD2772"/>
    <w:rsid w:val="00BD2CCF"/>
    <w:rsid w:val="00BD2D8D"/>
    <w:rsid w:val="00BD4D7D"/>
    <w:rsid w:val="00BD511B"/>
    <w:rsid w:val="00BD5291"/>
    <w:rsid w:val="00BD5858"/>
    <w:rsid w:val="00BD5C1F"/>
    <w:rsid w:val="00BD5C5F"/>
    <w:rsid w:val="00BD7851"/>
    <w:rsid w:val="00BE0500"/>
    <w:rsid w:val="00BE095E"/>
    <w:rsid w:val="00BE1267"/>
    <w:rsid w:val="00BE15AF"/>
    <w:rsid w:val="00BE401B"/>
    <w:rsid w:val="00BE5A3E"/>
    <w:rsid w:val="00BE5D8F"/>
    <w:rsid w:val="00BE6886"/>
    <w:rsid w:val="00BE6A0E"/>
    <w:rsid w:val="00BF2F30"/>
    <w:rsid w:val="00BF4D69"/>
    <w:rsid w:val="00BF6779"/>
    <w:rsid w:val="00BF7BFB"/>
    <w:rsid w:val="00C015DA"/>
    <w:rsid w:val="00C0167A"/>
    <w:rsid w:val="00C018EE"/>
    <w:rsid w:val="00C01DC5"/>
    <w:rsid w:val="00C0370B"/>
    <w:rsid w:val="00C042D3"/>
    <w:rsid w:val="00C05856"/>
    <w:rsid w:val="00C059C1"/>
    <w:rsid w:val="00C05F50"/>
    <w:rsid w:val="00C07F82"/>
    <w:rsid w:val="00C10679"/>
    <w:rsid w:val="00C109CF"/>
    <w:rsid w:val="00C11820"/>
    <w:rsid w:val="00C119CB"/>
    <w:rsid w:val="00C12717"/>
    <w:rsid w:val="00C1273E"/>
    <w:rsid w:val="00C12969"/>
    <w:rsid w:val="00C13E73"/>
    <w:rsid w:val="00C156C5"/>
    <w:rsid w:val="00C163E7"/>
    <w:rsid w:val="00C16496"/>
    <w:rsid w:val="00C16CE6"/>
    <w:rsid w:val="00C17B6C"/>
    <w:rsid w:val="00C17E95"/>
    <w:rsid w:val="00C21338"/>
    <w:rsid w:val="00C21B10"/>
    <w:rsid w:val="00C22496"/>
    <w:rsid w:val="00C23AE4"/>
    <w:rsid w:val="00C26C87"/>
    <w:rsid w:val="00C278A1"/>
    <w:rsid w:val="00C27AD9"/>
    <w:rsid w:val="00C27DBD"/>
    <w:rsid w:val="00C30A7D"/>
    <w:rsid w:val="00C31469"/>
    <w:rsid w:val="00C31818"/>
    <w:rsid w:val="00C327D5"/>
    <w:rsid w:val="00C3348B"/>
    <w:rsid w:val="00C348AE"/>
    <w:rsid w:val="00C34BC0"/>
    <w:rsid w:val="00C36775"/>
    <w:rsid w:val="00C3771C"/>
    <w:rsid w:val="00C37DEC"/>
    <w:rsid w:val="00C40FFE"/>
    <w:rsid w:val="00C416F8"/>
    <w:rsid w:val="00C42F3C"/>
    <w:rsid w:val="00C4346C"/>
    <w:rsid w:val="00C43B87"/>
    <w:rsid w:val="00C43D5B"/>
    <w:rsid w:val="00C455E9"/>
    <w:rsid w:val="00C4561E"/>
    <w:rsid w:val="00C473AC"/>
    <w:rsid w:val="00C474A8"/>
    <w:rsid w:val="00C479F7"/>
    <w:rsid w:val="00C50B69"/>
    <w:rsid w:val="00C515B6"/>
    <w:rsid w:val="00C53874"/>
    <w:rsid w:val="00C5414E"/>
    <w:rsid w:val="00C54ACB"/>
    <w:rsid w:val="00C56EFA"/>
    <w:rsid w:val="00C5711B"/>
    <w:rsid w:val="00C610F0"/>
    <w:rsid w:val="00C61444"/>
    <w:rsid w:val="00C61500"/>
    <w:rsid w:val="00C61AAE"/>
    <w:rsid w:val="00C6455A"/>
    <w:rsid w:val="00C651CC"/>
    <w:rsid w:val="00C65221"/>
    <w:rsid w:val="00C65CB4"/>
    <w:rsid w:val="00C663E4"/>
    <w:rsid w:val="00C66899"/>
    <w:rsid w:val="00C6724A"/>
    <w:rsid w:val="00C672DC"/>
    <w:rsid w:val="00C70D94"/>
    <w:rsid w:val="00C716A1"/>
    <w:rsid w:val="00C71E65"/>
    <w:rsid w:val="00C72525"/>
    <w:rsid w:val="00C72959"/>
    <w:rsid w:val="00C73403"/>
    <w:rsid w:val="00C73AB3"/>
    <w:rsid w:val="00C7401B"/>
    <w:rsid w:val="00C7451B"/>
    <w:rsid w:val="00C74D9F"/>
    <w:rsid w:val="00C74F2A"/>
    <w:rsid w:val="00C75436"/>
    <w:rsid w:val="00C77234"/>
    <w:rsid w:val="00C8069C"/>
    <w:rsid w:val="00C80A50"/>
    <w:rsid w:val="00C81158"/>
    <w:rsid w:val="00C81C2C"/>
    <w:rsid w:val="00C82775"/>
    <w:rsid w:val="00C83100"/>
    <w:rsid w:val="00C83D61"/>
    <w:rsid w:val="00C86489"/>
    <w:rsid w:val="00C875D3"/>
    <w:rsid w:val="00C87A4E"/>
    <w:rsid w:val="00C902D6"/>
    <w:rsid w:val="00C90943"/>
    <w:rsid w:val="00C909CE"/>
    <w:rsid w:val="00C92075"/>
    <w:rsid w:val="00C921E2"/>
    <w:rsid w:val="00C954D9"/>
    <w:rsid w:val="00C9555C"/>
    <w:rsid w:val="00C955EB"/>
    <w:rsid w:val="00C96668"/>
    <w:rsid w:val="00CA03D9"/>
    <w:rsid w:val="00CA1006"/>
    <w:rsid w:val="00CA1CAE"/>
    <w:rsid w:val="00CA1F83"/>
    <w:rsid w:val="00CA1FB6"/>
    <w:rsid w:val="00CA267F"/>
    <w:rsid w:val="00CA2B9C"/>
    <w:rsid w:val="00CA3001"/>
    <w:rsid w:val="00CA3159"/>
    <w:rsid w:val="00CA326A"/>
    <w:rsid w:val="00CA345D"/>
    <w:rsid w:val="00CA741E"/>
    <w:rsid w:val="00CB0326"/>
    <w:rsid w:val="00CB2DDC"/>
    <w:rsid w:val="00CB31BF"/>
    <w:rsid w:val="00CB3558"/>
    <w:rsid w:val="00CB36E3"/>
    <w:rsid w:val="00CB3831"/>
    <w:rsid w:val="00CB3A7C"/>
    <w:rsid w:val="00CB437A"/>
    <w:rsid w:val="00CB5542"/>
    <w:rsid w:val="00CB7770"/>
    <w:rsid w:val="00CB7CB0"/>
    <w:rsid w:val="00CC13CD"/>
    <w:rsid w:val="00CC1726"/>
    <w:rsid w:val="00CC1748"/>
    <w:rsid w:val="00CC2612"/>
    <w:rsid w:val="00CC26B9"/>
    <w:rsid w:val="00CC26C3"/>
    <w:rsid w:val="00CC3092"/>
    <w:rsid w:val="00CC350A"/>
    <w:rsid w:val="00CC4241"/>
    <w:rsid w:val="00CC5EB2"/>
    <w:rsid w:val="00CC690E"/>
    <w:rsid w:val="00CC6C3B"/>
    <w:rsid w:val="00CC6E4E"/>
    <w:rsid w:val="00CC70E5"/>
    <w:rsid w:val="00CD0E69"/>
    <w:rsid w:val="00CD17EE"/>
    <w:rsid w:val="00CD19C7"/>
    <w:rsid w:val="00CD2671"/>
    <w:rsid w:val="00CD375C"/>
    <w:rsid w:val="00CD3C46"/>
    <w:rsid w:val="00CD471C"/>
    <w:rsid w:val="00CD47B7"/>
    <w:rsid w:val="00CD597D"/>
    <w:rsid w:val="00CD6442"/>
    <w:rsid w:val="00CD6624"/>
    <w:rsid w:val="00CD6BCD"/>
    <w:rsid w:val="00CD6F3A"/>
    <w:rsid w:val="00CD74A0"/>
    <w:rsid w:val="00CD7B5C"/>
    <w:rsid w:val="00CD7C4E"/>
    <w:rsid w:val="00CE0C1D"/>
    <w:rsid w:val="00CE0EE0"/>
    <w:rsid w:val="00CE1BC6"/>
    <w:rsid w:val="00CE1DD7"/>
    <w:rsid w:val="00CE3737"/>
    <w:rsid w:val="00CE377F"/>
    <w:rsid w:val="00CE3F24"/>
    <w:rsid w:val="00CE5779"/>
    <w:rsid w:val="00CE7CF6"/>
    <w:rsid w:val="00CE7E5F"/>
    <w:rsid w:val="00CF03FF"/>
    <w:rsid w:val="00CF0545"/>
    <w:rsid w:val="00CF1092"/>
    <w:rsid w:val="00CF1751"/>
    <w:rsid w:val="00CF2F49"/>
    <w:rsid w:val="00CF41C8"/>
    <w:rsid w:val="00CF477F"/>
    <w:rsid w:val="00CF6A55"/>
    <w:rsid w:val="00D00870"/>
    <w:rsid w:val="00D015B3"/>
    <w:rsid w:val="00D01877"/>
    <w:rsid w:val="00D023EE"/>
    <w:rsid w:val="00D0261A"/>
    <w:rsid w:val="00D0361C"/>
    <w:rsid w:val="00D0425B"/>
    <w:rsid w:val="00D046EA"/>
    <w:rsid w:val="00D05BE1"/>
    <w:rsid w:val="00D0601C"/>
    <w:rsid w:val="00D06BB8"/>
    <w:rsid w:val="00D072ED"/>
    <w:rsid w:val="00D07D6A"/>
    <w:rsid w:val="00D10A1C"/>
    <w:rsid w:val="00D1200F"/>
    <w:rsid w:val="00D1209A"/>
    <w:rsid w:val="00D122F6"/>
    <w:rsid w:val="00D1257F"/>
    <w:rsid w:val="00D12E7B"/>
    <w:rsid w:val="00D13FDF"/>
    <w:rsid w:val="00D1427E"/>
    <w:rsid w:val="00D150A7"/>
    <w:rsid w:val="00D16FF4"/>
    <w:rsid w:val="00D20076"/>
    <w:rsid w:val="00D20A04"/>
    <w:rsid w:val="00D20AA3"/>
    <w:rsid w:val="00D2105A"/>
    <w:rsid w:val="00D2145D"/>
    <w:rsid w:val="00D21517"/>
    <w:rsid w:val="00D21F5A"/>
    <w:rsid w:val="00D2327D"/>
    <w:rsid w:val="00D23649"/>
    <w:rsid w:val="00D23BAE"/>
    <w:rsid w:val="00D25259"/>
    <w:rsid w:val="00D25688"/>
    <w:rsid w:val="00D2594A"/>
    <w:rsid w:val="00D26A33"/>
    <w:rsid w:val="00D26DA1"/>
    <w:rsid w:val="00D272EF"/>
    <w:rsid w:val="00D31C88"/>
    <w:rsid w:val="00D331B9"/>
    <w:rsid w:val="00D3370C"/>
    <w:rsid w:val="00D33817"/>
    <w:rsid w:val="00D34EE3"/>
    <w:rsid w:val="00D357CF"/>
    <w:rsid w:val="00D359FB"/>
    <w:rsid w:val="00D37518"/>
    <w:rsid w:val="00D401A7"/>
    <w:rsid w:val="00D405BD"/>
    <w:rsid w:val="00D406ED"/>
    <w:rsid w:val="00D40BDA"/>
    <w:rsid w:val="00D40FAF"/>
    <w:rsid w:val="00D4168B"/>
    <w:rsid w:val="00D41F65"/>
    <w:rsid w:val="00D4218F"/>
    <w:rsid w:val="00D421F9"/>
    <w:rsid w:val="00D42215"/>
    <w:rsid w:val="00D434B9"/>
    <w:rsid w:val="00D434E9"/>
    <w:rsid w:val="00D45F92"/>
    <w:rsid w:val="00D467E8"/>
    <w:rsid w:val="00D50EDE"/>
    <w:rsid w:val="00D52A7B"/>
    <w:rsid w:val="00D53BC0"/>
    <w:rsid w:val="00D5428A"/>
    <w:rsid w:val="00D55524"/>
    <w:rsid w:val="00D567C6"/>
    <w:rsid w:val="00D571E3"/>
    <w:rsid w:val="00D5749C"/>
    <w:rsid w:val="00D57B1A"/>
    <w:rsid w:val="00D61805"/>
    <w:rsid w:val="00D620D1"/>
    <w:rsid w:val="00D622A5"/>
    <w:rsid w:val="00D62750"/>
    <w:rsid w:val="00D62C54"/>
    <w:rsid w:val="00D63797"/>
    <w:rsid w:val="00D63ABE"/>
    <w:rsid w:val="00D64091"/>
    <w:rsid w:val="00D65B43"/>
    <w:rsid w:val="00D67668"/>
    <w:rsid w:val="00D6768C"/>
    <w:rsid w:val="00D7196B"/>
    <w:rsid w:val="00D719D1"/>
    <w:rsid w:val="00D724A0"/>
    <w:rsid w:val="00D7303F"/>
    <w:rsid w:val="00D73389"/>
    <w:rsid w:val="00D73995"/>
    <w:rsid w:val="00D76495"/>
    <w:rsid w:val="00D771E9"/>
    <w:rsid w:val="00D8086B"/>
    <w:rsid w:val="00D81ABB"/>
    <w:rsid w:val="00D82272"/>
    <w:rsid w:val="00D82508"/>
    <w:rsid w:val="00D8267C"/>
    <w:rsid w:val="00D827FF"/>
    <w:rsid w:val="00D83097"/>
    <w:rsid w:val="00D83B76"/>
    <w:rsid w:val="00D84219"/>
    <w:rsid w:val="00D845A5"/>
    <w:rsid w:val="00D908E1"/>
    <w:rsid w:val="00D94A4D"/>
    <w:rsid w:val="00D95288"/>
    <w:rsid w:val="00D9553E"/>
    <w:rsid w:val="00D95D65"/>
    <w:rsid w:val="00D95FFB"/>
    <w:rsid w:val="00D96A52"/>
    <w:rsid w:val="00D973AC"/>
    <w:rsid w:val="00D97E57"/>
    <w:rsid w:val="00DA222E"/>
    <w:rsid w:val="00DA2A28"/>
    <w:rsid w:val="00DA3AC9"/>
    <w:rsid w:val="00DA3D7C"/>
    <w:rsid w:val="00DA4A9E"/>
    <w:rsid w:val="00DA604D"/>
    <w:rsid w:val="00DA6779"/>
    <w:rsid w:val="00DA67FE"/>
    <w:rsid w:val="00DA7419"/>
    <w:rsid w:val="00DA75EC"/>
    <w:rsid w:val="00DB1D16"/>
    <w:rsid w:val="00DB2965"/>
    <w:rsid w:val="00DB3B77"/>
    <w:rsid w:val="00DB42E5"/>
    <w:rsid w:val="00DB4A73"/>
    <w:rsid w:val="00DB4A88"/>
    <w:rsid w:val="00DB4E37"/>
    <w:rsid w:val="00DB51A3"/>
    <w:rsid w:val="00DB615B"/>
    <w:rsid w:val="00DB651A"/>
    <w:rsid w:val="00DB7084"/>
    <w:rsid w:val="00DC0A02"/>
    <w:rsid w:val="00DC0C94"/>
    <w:rsid w:val="00DC1136"/>
    <w:rsid w:val="00DC292D"/>
    <w:rsid w:val="00DC2B1C"/>
    <w:rsid w:val="00DC2C55"/>
    <w:rsid w:val="00DC388F"/>
    <w:rsid w:val="00DC43B3"/>
    <w:rsid w:val="00DC4A26"/>
    <w:rsid w:val="00DC6BDE"/>
    <w:rsid w:val="00DC7486"/>
    <w:rsid w:val="00DC7C2F"/>
    <w:rsid w:val="00DC7F93"/>
    <w:rsid w:val="00DD1186"/>
    <w:rsid w:val="00DD121F"/>
    <w:rsid w:val="00DD214D"/>
    <w:rsid w:val="00DD2F1E"/>
    <w:rsid w:val="00DD3BC8"/>
    <w:rsid w:val="00DD56DD"/>
    <w:rsid w:val="00DD6C57"/>
    <w:rsid w:val="00DE15CF"/>
    <w:rsid w:val="00DE3572"/>
    <w:rsid w:val="00DE45A3"/>
    <w:rsid w:val="00DE4C4B"/>
    <w:rsid w:val="00DE5457"/>
    <w:rsid w:val="00DE6F2F"/>
    <w:rsid w:val="00DE7482"/>
    <w:rsid w:val="00DE74D7"/>
    <w:rsid w:val="00DE76CA"/>
    <w:rsid w:val="00DF1D2D"/>
    <w:rsid w:val="00DF24FC"/>
    <w:rsid w:val="00DF255C"/>
    <w:rsid w:val="00DF2A4B"/>
    <w:rsid w:val="00DF35B1"/>
    <w:rsid w:val="00DF3BF1"/>
    <w:rsid w:val="00DF55A4"/>
    <w:rsid w:val="00DF5EC1"/>
    <w:rsid w:val="00DF5FC5"/>
    <w:rsid w:val="00DF62C1"/>
    <w:rsid w:val="00DF7EC4"/>
    <w:rsid w:val="00E00E5D"/>
    <w:rsid w:val="00E01776"/>
    <w:rsid w:val="00E02232"/>
    <w:rsid w:val="00E02D27"/>
    <w:rsid w:val="00E02D9F"/>
    <w:rsid w:val="00E02F70"/>
    <w:rsid w:val="00E03839"/>
    <w:rsid w:val="00E0506D"/>
    <w:rsid w:val="00E10511"/>
    <w:rsid w:val="00E107F5"/>
    <w:rsid w:val="00E1214A"/>
    <w:rsid w:val="00E139C9"/>
    <w:rsid w:val="00E13BFC"/>
    <w:rsid w:val="00E148FA"/>
    <w:rsid w:val="00E1613F"/>
    <w:rsid w:val="00E16BEE"/>
    <w:rsid w:val="00E20261"/>
    <w:rsid w:val="00E206CB"/>
    <w:rsid w:val="00E21509"/>
    <w:rsid w:val="00E21B81"/>
    <w:rsid w:val="00E21C6C"/>
    <w:rsid w:val="00E24F66"/>
    <w:rsid w:val="00E25083"/>
    <w:rsid w:val="00E26117"/>
    <w:rsid w:val="00E2656C"/>
    <w:rsid w:val="00E26C65"/>
    <w:rsid w:val="00E3099B"/>
    <w:rsid w:val="00E31515"/>
    <w:rsid w:val="00E3151C"/>
    <w:rsid w:val="00E323F5"/>
    <w:rsid w:val="00E326E7"/>
    <w:rsid w:val="00E3275E"/>
    <w:rsid w:val="00E32AE6"/>
    <w:rsid w:val="00E33B39"/>
    <w:rsid w:val="00E342EF"/>
    <w:rsid w:val="00E36549"/>
    <w:rsid w:val="00E37462"/>
    <w:rsid w:val="00E406D5"/>
    <w:rsid w:val="00E4240C"/>
    <w:rsid w:val="00E4293F"/>
    <w:rsid w:val="00E429B2"/>
    <w:rsid w:val="00E42C7D"/>
    <w:rsid w:val="00E42FB1"/>
    <w:rsid w:val="00E4302C"/>
    <w:rsid w:val="00E430BC"/>
    <w:rsid w:val="00E43278"/>
    <w:rsid w:val="00E43400"/>
    <w:rsid w:val="00E43FB2"/>
    <w:rsid w:val="00E444CA"/>
    <w:rsid w:val="00E44B72"/>
    <w:rsid w:val="00E452E8"/>
    <w:rsid w:val="00E454F6"/>
    <w:rsid w:val="00E4639E"/>
    <w:rsid w:val="00E4647E"/>
    <w:rsid w:val="00E46D45"/>
    <w:rsid w:val="00E46FEF"/>
    <w:rsid w:val="00E47CE7"/>
    <w:rsid w:val="00E502A9"/>
    <w:rsid w:val="00E502D9"/>
    <w:rsid w:val="00E52544"/>
    <w:rsid w:val="00E52930"/>
    <w:rsid w:val="00E54034"/>
    <w:rsid w:val="00E54728"/>
    <w:rsid w:val="00E54A8D"/>
    <w:rsid w:val="00E557FF"/>
    <w:rsid w:val="00E55F62"/>
    <w:rsid w:val="00E566F1"/>
    <w:rsid w:val="00E56729"/>
    <w:rsid w:val="00E567E9"/>
    <w:rsid w:val="00E57D1C"/>
    <w:rsid w:val="00E60CBB"/>
    <w:rsid w:val="00E610D6"/>
    <w:rsid w:val="00E631CF"/>
    <w:rsid w:val="00E638D4"/>
    <w:rsid w:val="00E647A3"/>
    <w:rsid w:val="00E64F5D"/>
    <w:rsid w:val="00E678C8"/>
    <w:rsid w:val="00E70F00"/>
    <w:rsid w:val="00E71F7E"/>
    <w:rsid w:val="00E7205D"/>
    <w:rsid w:val="00E725CB"/>
    <w:rsid w:val="00E7471B"/>
    <w:rsid w:val="00E7554F"/>
    <w:rsid w:val="00E75EC7"/>
    <w:rsid w:val="00E760A1"/>
    <w:rsid w:val="00E768E2"/>
    <w:rsid w:val="00E80948"/>
    <w:rsid w:val="00E809F9"/>
    <w:rsid w:val="00E81932"/>
    <w:rsid w:val="00E81AF3"/>
    <w:rsid w:val="00E82921"/>
    <w:rsid w:val="00E82E3C"/>
    <w:rsid w:val="00E83624"/>
    <w:rsid w:val="00E843E9"/>
    <w:rsid w:val="00E8459D"/>
    <w:rsid w:val="00E84C41"/>
    <w:rsid w:val="00E84EE8"/>
    <w:rsid w:val="00E907A7"/>
    <w:rsid w:val="00E90902"/>
    <w:rsid w:val="00E90C5A"/>
    <w:rsid w:val="00E90E37"/>
    <w:rsid w:val="00E9226A"/>
    <w:rsid w:val="00E93364"/>
    <w:rsid w:val="00E94565"/>
    <w:rsid w:val="00E94840"/>
    <w:rsid w:val="00E95805"/>
    <w:rsid w:val="00E967A6"/>
    <w:rsid w:val="00E96B6D"/>
    <w:rsid w:val="00E96C1C"/>
    <w:rsid w:val="00E97B8A"/>
    <w:rsid w:val="00E97F23"/>
    <w:rsid w:val="00EA036A"/>
    <w:rsid w:val="00EA0D64"/>
    <w:rsid w:val="00EA1119"/>
    <w:rsid w:val="00EA263D"/>
    <w:rsid w:val="00EA7CBA"/>
    <w:rsid w:val="00EB0DDA"/>
    <w:rsid w:val="00EB19A3"/>
    <w:rsid w:val="00EB2701"/>
    <w:rsid w:val="00EB288D"/>
    <w:rsid w:val="00EB48E5"/>
    <w:rsid w:val="00EB59A6"/>
    <w:rsid w:val="00EB5A1C"/>
    <w:rsid w:val="00EB5B4E"/>
    <w:rsid w:val="00EB6E2F"/>
    <w:rsid w:val="00EB7382"/>
    <w:rsid w:val="00EB7856"/>
    <w:rsid w:val="00EC0997"/>
    <w:rsid w:val="00EC0AC6"/>
    <w:rsid w:val="00EC358F"/>
    <w:rsid w:val="00EC38F1"/>
    <w:rsid w:val="00EC4CA3"/>
    <w:rsid w:val="00EC51F7"/>
    <w:rsid w:val="00EC5B64"/>
    <w:rsid w:val="00EC66AB"/>
    <w:rsid w:val="00EC7B32"/>
    <w:rsid w:val="00ED066E"/>
    <w:rsid w:val="00ED06AB"/>
    <w:rsid w:val="00ED0B04"/>
    <w:rsid w:val="00ED2475"/>
    <w:rsid w:val="00ED2DA6"/>
    <w:rsid w:val="00ED2DE1"/>
    <w:rsid w:val="00ED3423"/>
    <w:rsid w:val="00ED3BD3"/>
    <w:rsid w:val="00ED4644"/>
    <w:rsid w:val="00ED5ADE"/>
    <w:rsid w:val="00ED6324"/>
    <w:rsid w:val="00ED700B"/>
    <w:rsid w:val="00EE0E37"/>
    <w:rsid w:val="00EE44D2"/>
    <w:rsid w:val="00EE5C00"/>
    <w:rsid w:val="00EE62E6"/>
    <w:rsid w:val="00EE67B7"/>
    <w:rsid w:val="00EE7423"/>
    <w:rsid w:val="00EF084F"/>
    <w:rsid w:val="00EF189F"/>
    <w:rsid w:val="00EF19F1"/>
    <w:rsid w:val="00EF375D"/>
    <w:rsid w:val="00EF3D19"/>
    <w:rsid w:val="00EF4D76"/>
    <w:rsid w:val="00EF6181"/>
    <w:rsid w:val="00EF6890"/>
    <w:rsid w:val="00EF784F"/>
    <w:rsid w:val="00EF7D2D"/>
    <w:rsid w:val="00F00302"/>
    <w:rsid w:val="00F007B9"/>
    <w:rsid w:val="00F00E3A"/>
    <w:rsid w:val="00F02228"/>
    <w:rsid w:val="00F046D4"/>
    <w:rsid w:val="00F04DC5"/>
    <w:rsid w:val="00F10EFB"/>
    <w:rsid w:val="00F11D64"/>
    <w:rsid w:val="00F12145"/>
    <w:rsid w:val="00F1284F"/>
    <w:rsid w:val="00F131CD"/>
    <w:rsid w:val="00F1372A"/>
    <w:rsid w:val="00F137CC"/>
    <w:rsid w:val="00F13B53"/>
    <w:rsid w:val="00F14660"/>
    <w:rsid w:val="00F14FBA"/>
    <w:rsid w:val="00F1512C"/>
    <w:rsid w:val="00F15DAC"/>
    <w:rsid w:val="00F17EED"/>
    <w:rsid w:val="00F21637"/>
    <w:rsid w:val="00F21941"/>
    <w:rsid w:val="00F25247"/>
    <w:rsid w:val="00F2678D"/>
    <w:rsid w:val="00F27C78"/>
    <w:rsid w:val="00F3255B"/>
    <w:rsid w:val="00F32C1B"/>
    <w:rsid w:val="00F3411A"/>
    <w:rsid w:val="00F342B8"/>
    <w:rsid w:val="00F35E07"/>
    <w:rsid w:val="00F36E5B"/>
    <w:rsid w:val="00F3729A"/>
    <w:rsid w:val="00F378E4"/>
    <w:rsid w:val="00F408C6"/>
    <w:rsid w:val="00F41E67"/>
    <w:rsid w:val="00F42E46"/>
    <w:rsid w:val="00F42EA3"/>
    <w:rsid w:val="00F43140"/>
    <w:rsid w:val="00F44409"/>
    <w:rsid w:val="00F44FC6"/>
    <w:rsid w:val="00F45AD0"/>
    <w:rsid w:val="00F46C53"/>
    <w:rsid w:val="00F4750E"/>
    <w:rsid w:val="00F47A5A"/>
    <w:rsid w:val="00F5079B"/>
    <w:rsid w:val="00F51748"/>
    <w:rsid w:val="00F52533"/>
    <w:rsid w:val="00F533BD"/>
    <w:rsid w:val="00F56614"/>
    <w:rsid w:val="00F56767"/>
    <w:rsid w:val="00F576B6"/>
    <w:rsid w:val="00F5776B"/>
    <w:rsid w:val="00F57F79"/>
    <w:rsid w:val="00F610FD"/>
    <w:rsid w:val="00F61624"/>
    <w:rsid w:val="00F62279"/>
    <w:rsid w:val="00F630A2"/>
    <w:rsid w:val="00F632E8"/>
    <w:rsid w:val="00F6363C"/>
    <w:rsid w:val="00F63AA0"/>
    <w:rsid w:val="00F648E8"/>
    <w:rsid w:val="00F6674E"/>
    <w:rsid w:val="00F67804"/>
    <w:rsid w:val="00F679B0"/>
    <w:rsid w:val="00F70736"/>
    <w:rsid w:val="00F713BF"/>
    <w:rsid w:val="00F714AB"/>
    <w:rsid w:val="00F72398"/>
    <w:rsid w:val="00F72691"/>
    <w:rsid w:val="00F728A2"/>
    <w:rsid w:val="00F72AA6"/>
    <w:rsid w:val="00F72B65"/>
    <w:rsid w:val="00F735CE"/>
    <w:rsid w:val="00F73D17"/>
    <w:rsid w:val="00F74DE1"/>
    <w:rsid w:val="00F75F23"/>
    <w:rsid w:val="00F76308"/>
    <w:rsid w:val="00F7658D"/>
    <w:rsid w:val="00F7706C"/>
    <w:rsid w:val="00F80352"/>
    <w:rsid w:val="00F80671"/>
    <w:rsid w:val="00F81D3B"/>
    <w:rsid w:val="00F82B55"/>
    <w:rsid w:val="00F8530E"/>
    <w:rsid w:val="00F85F9F"/>
    <w:rsid w:val="00F864EF"/>
    <w:rsid w:val="00F90592"/>
    <w:rsid w:val="00F927DD"/>
    <w:rsid w:val="00F92B9A"/>
    <w:rsid w:val="00F93DC7"/>
    <w:rsid w:val="00F93F45"/>
    <w:rsid w:val="00F9460C"/>
    <w:rsid w:val="00F94686"/>
    <w:rsid w:val="00F94853"/>
    <w:rsid w:val="00F9589E"/>
    <w:rsid w:val="00F95A18"/>
    <w:rsid w:val="00F95D20"/>
    <w:rsid w:val="00F96064"/>
    <w:rsid w:val="00F97401"/>
    <w:rsid w:val="00FA00B9"/>
    <w:rsid w:val="00FA0654"/>
    <w:rsid w:val="00FA163F"/>
    <w:rsid w:val="00FA1A29"/>
    <w:rsid w:val="00FA1F4B"/>
    <w:rsid w:val="00FA2CFB"/>
    <w:rsid w:val="00FA2FFC"/>
    <w:rsid w:val="00FA30F3"/>
    <w:rsid w:val="00FA3F5C"/>
    <w:rsid w:val="00FA56B8"/>
    <w:rsid w:val="00FB1152"/>
    <w:rsid w:val="00FB1551"/>
    <w:rsid w:val="00FB1611"/>
    <w:rsid w:val="00FB26A0"/>
    <w:rsid w:val="00FB348B"/>
    <w:rsid w:val="00FB42CF"/>
    <w:rsid w:val="00FB452E"/>
    <w:rsid w:val="00FB4690"/>
    <w:rsid w:val="00FB4DAC"/>
    <w:rsid w:val="00FB5030"/>
    <w:rsid w:val="00FB51F3"/>
    <w:rsid w:val="00FB5306"/>
    <w:rsid w:val="00FB7DE4"/>
    <w:rsid w:val="00FC175A"/>
    <w:rsid w:val="00FC2AF0"/>
    <w:rsid w:val="00FC5743"/>
    <w:rsid w:val="00FC5C2E"/>
    <w:rsid w:val="00FC695F"/>
    <w:rsid w:val="00FC73DC"/>
    <w:rsid w:val="00FC7EB1"/>
    <w:rsid w:val="00FD01C1"/>
    <w:rsid w:val="00FD0674"/>
    <w:rsid w:val="00FD18F8"/>
    <w:rsid w:val="00FD331C"/>
    <w:rsid w:val="00FD3ED6"/>
    <w:rsid w:val="00FD4254"/>
    <w:rsid w:val="00FD591B"/>
    <w:rsid w:val="00FD6272"/>
    <w:rsid w:val="00FD6B24"/>
    <w:rsid w:val="00FE10B8"/>
    <w:rsid w:val="00FE129B"/>
    <w:rsid w:val="00FE24FF"/>
    <w:rsid w:val="00FE2682"/>
    <w:rsid w:val="00FE2AFF"/>
    <w:rsid w:val="00FE2D71"/>
    <w:rsid w:val="00FE2DF6"/>
    <w:rsid w:val="00FE31DE"/>
    <w:rsid w:val="00FE4455"/>
    <w:rsid w:val="00FE550C"/>
    <w:rsid w:val="00FE6AC2"/>
    <w:rsid w:val="00FE6E3F"/>
    <w:rsid w:val="00FE7103"/>
    <w:rsid w:val="00FE7FDA"/>
    <w:rsid w:val="00FF0C7B"/>
    <w:rsid w:val="00FF2749"/>
    <w:rsid w:val="00FF2BB0"/>
    <w:rsid w:val="00FF31E1"/>
    <w:rsid w:val="00FF4139"/>
    <w:rsid w:val="00FF5191"/>
    <w:rsid w:val="00FF53CE"/>
    <w:rsid w:val="00FF55F2"/>
    <w:rsid w:val="00FF79CB"/>
    <w:rsid w:val="028E4A01"/>
    <w:rsid w:val="056B8B18"/>
    <w:rsid w:val="068F8F20"/>
    <w:rsid w:val="072A4066"/>
    <w:rsid w:val="09C0B3EB"/>
    <w:rsid w:val="0A4C786C"/>
    <w:rsid w:val="0ADDEE2E"/>
    <w:rsid w:val="0B94D98E"/>
    <w:rsid w:val="0F00356D"/>
    <w:rsid w:val="10DA0C51"/>
    <w:rsid w:val="11340755"/>
    <w:rsid w:val="11F56FF1"/>
    <w:rsid w:val="12555F42"/>
    <w:rsid w:val="1411159B"/>
    <w:rsid w:val="14A81B03"/>
    <w:rsid w:val="1824B2B4"/>
    <w:rsid w:val="18F4F847"/>
    <w:rsid w:val="1939EF36"/>
    <w:rsid w:val="193E81C2"/>
    <w:rsid w:val="1A71DECF"/>
    <w:rsid w:val="1B3DCE44"/>
    <w:rsid w:val="1BE70AA2"/>
    <w:rsid w:val="1C488D8A"/>
    <w:rsid w:val="1C73F775"/>
    <w:rsid w:val="1CABA504"/>
    <w:rsid w:val="1D63F12A"/>
    <w:rsid w:val="1E8C4E28"/>
    <w:rsid w:val="1F3209C7"/>
    <w:rsid w:val="1F6F36B9"/>
    <w:rsid w:val="1FC4C094"/>
    <w:rsid w:val="223E661D"/>
    <w:rsid w:val="22AF089E"/>
    <w:rsid w:val="23A9ABAD"/>
    <w:rsid w:val="25E06008"/>
    <w:rsid w:val="26D00AD1"/>
    <w:rsid w:val="27558BDB"/>
    <w:rsid w:val="28BDA11F"/>
    <w:rsid w:val="29A81059"/>
    <w:rsid w:val="2B58B76B"/>
    <w:rsid w:val="2C21751A"/>
    <w:rsid w:val="2D04D758"/>
    <w:rsid w:val="2D9E8E73"/>
    <w:rsid w:val="2EB6C9EA"/>
    <w:rsid w:val="2EE6EF95"/>
    <w:rsid w:val="32524B74"/>
    <w:rsid w:val="33CA9F70"/>
    <w:rsid w:val="34B673A4"/>
    <w:rsid w:val="35CE7E7E"/>
    <w:rsid w:val="399E856E"/>
    <w:rsid w:val="3B2BDD7F"/>
    <w:rsid w:val="3BFE20E2"/>
    <w:rsid w:val="3C5E3D6C"/>
    <w:rsid w:val="3D59BE49"/>
    <w:rsid w:val="3F2CDE97"/>
    <w:rsid w:val="4069BB2F"/>
    <w:rsid w:val="40B60731"/>
    <w:rsid w:val="4115F682"/>
    <w:rsid w:val="4181F6A6"/>
    <w:rsid w:val="422B3304"/>
    <w:rsid w:val="429D0BD8"/>
    <w:rsid w:val="4316D69B"/>
    <w:rsid w:val="44F0AD7F"/>
    <w:rsid w:val="4581F070"/>
    <w:rsid w:val="46D34A54"/>
    <w:rsid w:val="4A7BC342"/>
    <w:rsid w:val="4A8FDB46"/>
    <w:rsid w:val="4C0FB726"/>
    <w:rsid w:val="4CB49D66"/>
    <w:rsid w:val="4E43563D"/>
    <w:rsid w:val="515B1107"/>
    <w:rsid w:val="52BFCB51"/>
    <w:rsid w:val="52F7460F"/>
    <w:rsid w:val="55A4617B"/>
    <w:rsid w:val="5746BDA1"/>
    <w:rsid w:val="57D83363"/>
    <w:rsid w:val="59209485"/>
    <w:rsid w:val="5A723FFC"/>
    <w:rsid w:val="5A836BFC"/>
    <w:rsid w:val="5E30B2EE"/>
    <w:rsid w:val="5EF8489F"/>
    <w:rsid w:val="5FAB3F11"/>
    <w:rsid w:val="5FE11A39"/>
    <w:rsid w:val="62737014"/>
    <w:rsid w:val="63D82A5E"/>
    <w:rsid w:val="65F6F831"/>
    <w:rsid w:val="6668ECA2"/>
    <w:rsid w:val="667FF580"/>
    <w:rsid w:val="67859989"/>
    <w:rsid w:val="6842C386"/>
    <w:rsid w:val="68BC0D0A"/>
    <w:rsid w:val="6C78610E"/>
    <w:rsid w:val="6C99902B"/>
    <w:rsid w:val="6D87F649"/>
    <w:rsid w:val="6F2A526F"/>
    <w:rsid w:val="71FCE379"/>
    <w:rsid w:val="744287B0"/>
    <w:rsid w:val="75A2E23F"/>
    <w:rsid w:val="7611E158"/>
    <w:rsid w:val="761C5E94"/>
    <w:rsid w:val="771FC8C7"/>
    <w:rsid w:val="79C58F20"/>
    <w:rsid w:val="7A11DB22"/>
    <w:rsid w:val="7C72AA8C"/>
    <w:rsid w:val="7D04204E"/>
    <w:rsid w:val="7DE90BEF"/>
    <w:rsid w:val="7F68F29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75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5A5"/>
    <w:pPr>
      <w:spacing w:after="0" w:line="280" w:lineRule="atLeast"/>
    </w:pPr>
    <w:rPr>
      <w:rFonts w:ascii="Arial" w:hAnsi="Arial"/>
      <w:sz w:val="20"/>
      <w:lang w:val="en-GB"/>
    </w:rPr>
  </w:style>
  <w:style w:type="paragraph" w:styleId="Overskrift1">
    <w:name w:val="heading 1"/>
    <w:basedOn w:val="Normal"/>
    <w:next w:val="Normal"/>
    <w:link w:val="Overskrift1Tegn"/>
    <w:uiPriority w:val="9"/>
    <w:qFormat/>
    <w:rsid w:val="001A0769"/>
    <w:pPr>
      <w:keepNext/>
      <w:keepLines/>
      <w:spacing w:before="240"/>
      <w:outlineLvl w:val="0"/>
    </w:pPr>
    <w:rPr>
      <w:rFonts w:asciiTheme="majorHAnsi" w:eastAsiaTheme="majorEastAsia" w:hAnsiTheme="majorHAnsi" w:cstheme="majorBidi"/>
      <w:color w:val="00707D" w:themeColor="accent1" w:themeShade="BF"/>
      <w:sz w:val="32"/>
      <w:szCs w:val="32"/>
    </w:rPr>
  </w:style>
  <w:style w:type="paragraph" w:styleId="Overskrift2">
    <w:name w:val="heading 2"/>
    <w:basedOn w:val="Normal"/>
    <w:next w:val="Normal"/>
    <w:link w:val="Overskrift2Tegn"/>
    <w:uiPriority w:val="9"/>
    <w:unhideWhenUsed/>
    <w:qFormat/>
    <w:rsid w:val="001A0769"/>
    <w:pPr>
      <w:keepNext/>
      <w:keepLines/>
      <w:spacing w:before="40"/>
      <w:outlineLvl w:val="1"/>
    </w:pPr>
    <w:rPr>
      <w:rFonts w:asciiTheme="majorHAnsi" w:eastAsiaTheme="majorEastAsia" w:hAnsiTheme="majorHAnsi" w:cstheme="majorBidi"/>
      <w:color w:val="00707D" w:themeColor="accent1" w:themeShade="BF"/>
      <w:sz w:val="26"/>
      <w:szCs w:val="26"/>
    </w:rPr>
  </w:style>
  <w:style w:type="paragraph" w:styleId="Overskrift3">
    <w:name w:val="heading 3"/>
    <w:basedOn w:val="Normal"/>
    <w:next w:val="Normal"/>
    <w:link w:val="Overskrift3Tegn"/>
    <w:uiPriority w:val="9"/>
    <w:semiHidden/>
    <w:unhideWhenUsed/>
    <w:qFormat/>
    <w:rsid w:val="0067695C"/>
    <w:pPr>
      <w:keepNext/>
      <w:keepLines/>
      <w:spacing w:before="40"/>
      <w:outlineLvl w:val="2"/>
    </w:pPr>
    <w:rPr>
      <w:rFonts w:asciiTheme="majorHAnsi" w:eastAsiaTheme="majorEastAsia" w:hAnsiTheme="majorHAnsi" w:cstheme="majorBidi"/>
      <w:color w:val="004A53" w:themeColor="accent1" w:themeShade="7F"/>
      <w:sz w:val="24"/>
      <w:szCs w:val="24"/>
    </w:rPr>
  </w:style>
  <w:style w:type="paragraph" w:styleId="Overskrift4">
    <w:name w:val="heading 4"/>
    <w:basedOn w:val="Normal"/>
    <w:next w:val="Normal"/>
    <w:link w:val="Overskrift4Tegn"/>
    <w:uiPriority w:val="9"/>
    <w:semiHidden/>
    <w:unhideWhenUsed/>
    <w:qFormat/>
    <w:rsid w:val="0067695C"/>
    <w:pPr>
      <w:keepNext/>
      <w:keepLines/>
      <w:spacing w:before="40"/>
      <w:outlineLvl w:val="3"/>
    </w:pPr>
    <w:rPr>
      <w:rFonts w:asciiTheme="majorHAnsi" w:eastAsiaTheme="majorEastAsia" w:hAnsiTheme="majorHAnsi" w:cstheme="majorBidi"/>
      <w:i/>
      <w:iCs/>
      <w:color w:val="00707D" w:themeColor="accent1" w:themeShade="BF"/>
    </w:rPr>
  </w:style>
  <w:style w:type="paragraph" w:styleId="Overskrift5">
    <w:name w:val="heading 5"/>
    <w:basedOn w:val="Normal"/>
    <w:next w:val="Normal"/>
    <w:link w:val="Overskrift5Tegn"/>
    <w:uiPriority w:val="9"/>
    <w:semiHidden/>
    <w:unhideWhenUsed/>
    <w:qFormat/>
    <w:rsid w:val="0067695C"/>
    <w:pPr>
      <w:keepNext/>
      <w:keepLines/>
      <w:spacing w:before="40"/>
      <w:outlineLvl w:val="4"/>
    </w:pPr>
    <w:rPr>
      <w:rFonts w:asciiTheme="majorHAnsi" w:eastAsiaTheme="majorEastAsia" w:hAnsiTheme="majorHAnsi" w:cstheme="majorBidi"/>
      <w:color w:val="00707D" w:themeColor="accent1" w:themeShade="BF"/>
    </w:rPr>
  </w:style>
  <w:style w:type="paragraph" w:styleId="Overskrift7">
    <w:name w:val="heading 7"/>
    <w:basedOn w:val="Normal"/>
    <w:next w:val="Normal"/>
    <w:link w:val="Overskrift7Tegn"/>
    <w:uiPriority w:val="9"/>
    <w:semiHidden/>
    <w:unhideWhenUsed/>
    <w:qFormat/>
    <w:rsid w:val="0067695C"/>
    <w:pPr>
      <w:keepNext/>
      <w:keepLines/>
      <w:spacing w:before="40"/>
      <w:outlineLvl w:val="6"/>
    </w:pPr>
    <w:rPr>
      <w:rFonts w:asciiTheme="majorHAnsi" w:eastAsiaTheme="majorEastAsia" w:hAnsiTheme="majorHAnsi" w:cstheme="majorBidi"/>
      <w:i/>
      <w:iCs/>
      <w:color w:val="004A53" w:themeColor="accent1" w:themeShade="7F"/>
    </w:rPr>
  </w:style>
  <w:style w:type="paragraph" w:styleId="Overskrift8">
    <w:name w:val="heading 8"/>
    <w:basedOn w:val="Normal"/>
    <w:next w:val="Normal"/>
    <w:link w:val="Overskrift8Tegn"/>
    <w:uiPriority w:val="9"/>
    <w:semiHidden/>
    <w:unhideWhenUsed/>
    <w:qFormat/>
    <w:rsid w:val="0067695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67695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paragraph" w:styleId="Titel">
    <w:name w:val="Title"/>
    <w:basedOn w:val="Normal"/>
    <w:next w:val="Normal"/>
    <w:link w:val="TitelTegn"/>
    <w:uiPriority w:val="10"/>
    <w:qFormat/>
    <w:rsid w:val="00E557F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557FF"/>
    <w:rPr>
      <w:rFonts w:asciiTheme="majorHAnsi" w:eastAsiaTheme="majorEastAsia" w:hAnsiTheme="majorHAnsi" w:cstheme="majorBidi"/>
      <w:spacing w:val="-10"/>
      <w:kern w:val="28"/>
      <w:sz w:val="56"/>
      <w:szCs w:val="56"/>
      <w:lang w:val="en-GB"/>
    </w:rPr>
  </w:style>
  <w:style w:type="character" w:styleId="Strk">
    <w:name w:val="Strong"/>
    <w:basedOn w:val="Standardskrifttypeiafsnit"/>
    <w:uiPriority w:val="22"/>
    <w:qFormat/>
    <w:rsid w:val="00E557FF"/>
    <w:rPr>
      <w:b/>
      <w:bCs/>
    </w:rPr>
  </w:style>
  <w:style w:type="paragraph" w:styleId="Listeafsnit">
    <w:name w:val="List Paragraph"/>
    <w:basedOn w:val="Normal"/>
    <w:uiPriority w:val="34"/>
    <w:qFormat/>
    <w:rsid w:val="001B6A50"/>
    <w:pPr>
      <w:ind w:left="720"/>
      <w:contextualSpacing/>
    </w:pPr>
  </w:style>
  <w:style w:type="character" w:styleId="Kommentarhenvisning">
    <w:name w:val="annotation reference"/>
    <w:basedOn w:val="Standardskrifttypeiafsnit"/>
    <w:uiPriority w:val="99"/>
    <w:semiHidden/>
    <w:unhideWhenUsed/>
    <w:rsid w:val="00EC51F7"/>
    <w:rPr>
      <w:sz w:val="16"/>
      <w:szCs w:val="16"/>
    </w:rPr>
  </w:style>
  <w:style w:type="paragraph" w:styleId="Kommentartekst">
    <w:name w:val="annotation text"/>
    <w:basedOn w:val="Normal"/>
    <w:link w:val="KommentartekstTegn"/>
    <w:uiPriority w:val="99"/>
    <w:unhideWhenUsed/>
    <w:rsid w:val="00EC51F7"/>
    <w:pPr>
      <w:spacing w:line="240" w:lineRule="auto"/>
    </w:pPr>
    <w:rPr>
      <w:szCs w:val="20"/>
    </w:rPr>
  </w:style>
  <w:style w:type="character" w:customStyle="1" w:styleId="KommentartekstTegn">
    <w:name w:val="Kommentartekst Tegn"/>
    <w:basedOn w:val="Standardskrifttypeiafsnit"/>
    <w:link w:val="Kommentartekst"/>
    <w:uiPriority w:val="99"/>
    <w:rsid w:val="00EC51F7"/>
    <w:rPr>
      <w:rFonts w:ascii="Arial" w:hAnsi="Arial"/>
      <w:sz w:val="20"/>
      <w:szCs w:val="20"/>
      <w:lang w:val="en-GB"/>
    </w:rPr>
  </w:style>
  <w:style w:type="paragraph" w:styleId="Kommentaremne">
    <w:name w:val="annotation subject"/>
    <w:basedOn w:val="Kommentartekst"/>
    <w:next w:val="Kommentartekst"/>
    <w:link w:val="KommentaremneTegn"/>
    <w:uiPriority w:val="99"/>
    <w:semiHidden/>
    <w:unhideWhenUsed/>
    <w:rsid w:val="00EC51F7"/>
    <w:rPr>
      <w:b/>
      <w:bCs/>
    </w:rPr>
  </w:style>
  <w:style w:type="character" w:customStyle="1" w:styleId="KommentaremneTegn">
    <w:name w:val="Kommentaremne Tegn"/>
    <w:basedOn w:val="KommentartekstTegn"/>
    <w:link w:val="Kommentaremne"/>
    <w:uiPriority w:val="99"/>
    <w:semiHidden/>
    <w:rsid w:val="00EC51F7"/>
    <w:rPr>
      <w:rFonts w:ascii="Arial" w:hAnsi="Arial"/>
      <w:b/>
      <w:bCs/>
      <w:sz w:val="20"/>
      <w:szCs w:val="20"/>
      <w:lang w:val="en-GB"/>
    </w:rPr>
  </w:style>
  <w:style w:type="character" w:styleId="Fremhv">
    <w:name w:val="Emphasis"/>
    <w:basedOn w:val="Standardskrifttypeiafsnit"/>
    <w:uiPriority w:val="20"/>
    <w:qFormat/>
    <w:rsid w:val="0040052D"/>
    <w:rPr>
      <w:i/>
      <w:iCs/>
    </w:rPr>
  </w:style>
  <w:style w:type="paragraph" w:styleId="Korrektur">
    <w:name w:val="Revision"/>
    <w:hidden/>
    <w:uiPriority w:val="99"/>
    <w:semiHidden/>
    <w:rsid w:val="008F17F1"/>
    <w:pPr>
      <w:spacing w:after="0" w:line="240" w:lineRule="auto"/>
    </w:pPr>
    <w:rPr>
      <w:rFonts w:ascii="Arial" w:hAnsi="Arial"/>
      <w:sz w:val="20"/>
      <w:lang w:val="en-GB"/>
    </w:rPr>
  </w:style>
  <w:style w:type="character" w:customStyle="1" w:styleId="Overskrift1Tegn">
    <w:name w:val="Overskrift 1 Tegn"/>
    <w:basedOn w:val="Standardskrifttypeiafsnit"/>
    <w:link w:val="Overskrift1"/>
    <w:uiPriority w:val="9"/>
    <w:rsid w:val="001A0769"/>
    <w:rPr>
      <w:rFonts w:asciiTheme="majorHAnsi" w:eastAsiaTheme="majorEastAsia" w:hAnsiTheme="majorHAnsi" w:cstheme="majorBidi"/>
      <w:color w:val="00707D" w:themeColor="accent1" w:themeShade="BF"/>
      <w:sz w:val="32"/>
      <w:szCs w:val="32"/>
      <w:lang w:val="en-GB"/>
    </w:rPr>
  </w:style>
  <w:style w:type="character" w:customStyle="1" w:styleId="Overskrift2Tegn">
    <w:name w:val="Overskrift 2 Tegn"/>
    <w:basedOn w:val="Standardskrifttypeiafsnit"/>
    <w:link w:val="Overskrift2"/>
    <w:uiPriority w:val="9"/>
    <w:rsid w:val="001A0769"/>
    <w:rPr>
      <w:rFonts w:asciiTheme="majorHAnsi" w:eastAsiaTheme="majorEastAsia" w:hAnsiTheme="majorHAnsi" w:cstheme="majorBidi"/>
      <w:color w:val="00707D" w:themeColor="accent1" w:themeShade="BF"/>
      <w:sz w:val="26"/>
      <w:szCs w:val="26"/>
      <w:lang w:val="en-GB"/>
    </w:rPr>
  </w:style>
  <w:style w:type="character" w:styleId="Kraftigfremhvning">
    <w:name w:val="Intense Emphasis"/>
    <w:basedOn w:val="Standardskrifttypeiafsnit"/>
    <w:uiPriority w:val="21"/>
    <w:qFormat/>
    <w:rsid w:val="006D2807"/>
    <w:rPr>
      <w:i/>
      <w:iCs/>
      <w:color w:val="0097A7" w:themeColor="accent1"/>
    </w:rPr>
  </w:style>
  <w:style w:type="character" w:customStyle="1" w:styleId="Overskrift3Tegn">
    <w:name w:val="Overskrift 3 Tegn"/>
    <w:basedOn w:val="Standardskrifttypeiafsnit"/>
    <w:link w:val="Overskrift3"/>
    <w:uiPriority w:val="9"/>
    <w:semiHidden/>
    <w:rsid w:val="0067695C"/>
    <w:rPr>
      <w:rFonts w:asciiTheme="majorHAnsi" w:eastAsiaTheme="majorEastAsia" w:hAnsiTheme="majorHAnsi" w:cstheme="majorBidi"/>
      <w:color w:val="004A53" w:themeColor="accent1" w:themeShade="7F"/>
      <w:sz w:val="24"/>
      <w:szCs w:val="24"/>
      <w:lang w:val="en-GB"/>
    </w:rPr>
  </w:style>
  <w:style w:type="character" w:customStyle="1" w:styleId="Overskrift4Tegn">
    <w:name w:val="Overskrift 4 Tegn"/>
    <w:basedOn w:val="Standardskrifttypeiafsnit"/>
    <w:link w:val="Overskrift4"/>
    <w:uiPriority w:val="9"/>
    <w:semiHidden/>
    <w:rsid w:val="0067695C"/>
    <w:rPr>
      <w:rFonts w:asciiTheme="majorHAnsi" w:eastAsiaTheme="majorEastAsia" w:hAnsiTheme="majorHAnsi" w:cstheme="majorBidi"/>
      <w:i/>
      <w:iCs/>
      <w:color w:val="00707D" w:themeColor="accent1" w:themeShade="BF"/>
      <w:sz w:val="20"/>
      <w:lang w:val="en-GB"/>
    </w:rPr>
  </w:style>
  <w:style w:type="character" w:customStyle="1" w:styleId="Overskrift5Tegn">
    <w:name w:val="Overskrift 5 Tegn"/>
    <w:basedOn w:val="Standardskrifttypeiafsnit"/>
    <w:link w:val="Overskrift5"/>
    <w:uiPriority w:val="9"/>
    <w:semiHidden/>
    <w:rsid w:val="0067695C"/>
    <w:rPr>
      <w:rFonts w:asciiTheme="majorHAnsi" w:eastAsiaTheme="majorEastAsia" w:hAnsiTheme="majorHAnsi" w:cstheme="majorBidi"/>
      <w:color w:val="00707D" w:themeColor="accent1" w:themeShade="BF"/>
      <w:sz w:val="20"/>
      <w:lang w:val="en-GB"/>
    </w:rPr>
  </w:style>
  <w:style w:type="character" w:customStyle="1" w:styleId="Overskrift7Tegn">
    <w:name w:val="Overskrift 7 Tegn"/>
    <w:basedOn w:val="Standardskrifttypeiafsnit"/>
    <w:link w:val="Overskrift7"/>
    <w:uiPriority w:val="9"/>
    <w:semiHidden/>
    <w:rsid w:val="0067695C"/>
    <w:rPr>
      <w:rFonts w:asciiTheme="majorHAnsi" w:eastAsiaTheme="majorEastAsia" w:hAnsiTheme="majorHAnsi" w:cstheme="majorBidi"/>
      <w:i/>
      <w:iCs/>
      <w:color w:val="004A53" w:themeColor="accent1" w:themeShade="7F"/>
      <w:sz w:val="20"/>
      <w:lang w:val="en-GB"/>
    </w:rPr>
  </w:style>
  <w:style w:type="character" w:customStyle="1" w:styleId="Overskrift8Tegn">
    <w:name w:val="Overskrift 8 Tegn"/>
    <w:basedOn w:val="Standardskrifttypeiafsnit"/>
    <w:link w:val="Overskrift8"/>
    <w:uiPriority w:val="9"/>
    <w:semiHidden/>
    <w:rsid w:val="0067695C"/>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typeiafsnit"/>
    <w:link w:val="Overskrift9"/>
    <w:uiPriority w:val="9"/>
    <w:semiHidden/>
    <w:rsid w:val="0067695C"/>
    <w:rPr>
      <w:rFonts w:asciiTheme="majorHAnsi" w:eastAsiaTheme="majorEastAsia" w:hAnsiTheme="majorHAnsi" w:cstheme="majorBidi"/>
      <w:i/>
      <w:iCs/>
      <w:color w:val="272727" w:themeColor="text1" w:themeTint="D8"/>
      <w:sz w:val="21"/>
      <w:szCs w:val="21"/>
      <w:lang w:val="en-GB"/>
    </w:rPr>
  </w:style>
  <w:style w:type="paragraph" w:styleId="Opstilling-punkttegn">
    <w:name w:val="List Bullet"/>
    <w:basedOn w:val="Normal"/>
    <w:uiPriority w:val="99"/>
    <w:semiHidden/>
    <w:unhideWhenUsed/>
    <w:rsid w:val="0067695C"/>
    <w:pPr>
      <w:numPr>
        <w:numId w:val="17"/>
      </w:numPr>
      <w:contextualSpacing/>
    </w:pPr>
  </w:style>
  <w:style w:type="paragraph" w:styleId="Opstilling-talellerbogst">
    <w:name w:val="List Number"/>
    <w:basedOn w:val="Normal"/>
    <w:uiPriority w:val="99"/>
    <w:semiHidden/>
    <w:unhideWhenUsed/>
    <w:rsid w:val="0067695C"/>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2843">
      <w:bodyDiv w:val="1"/>
      <w:marLeft w:val="0"/>
      <w:marRight w:val="0"/>
      <w:marTop w:val="0"/>
      <w:marBottom w:val="0"/>
      <w:divBdr>
        <w:top w:val="none" w:sz="0" w:space="0" w:color="auto"/>
        <w:left w:val="none" w:sz="0" w:space="0" w:color="auto"/>
        <w:bottom w:val="none" w:sz="0" w:space="0" w:color="auto"/>
        <w:right w:val="none" w:sz="0" w:space="0" w:color="auto"/>
      </w:divBdr>
    </w:div>
    <w:div w:id="1419137003">
      <w:bodyDiv w:val="1"/>
      <w:marLeft w:val="0"/>
      <w:marRight w:val="0"/>
      <w:marTop w:val="0"/>
      <w:marBottom w:val="0"/>
      <w:divBdr>
        <w:top w:val="none" w:sz="0" w:space="0" w:color="auto"/>
        <w:left w:val="none" w:sz="0" w:space="0" w:color="auto"/>
        <w:bottom w:val="none" w:sz="0" w:space="0" w:color="auto"/>
        <w:right w:val="none" w:sz="0" w:space="0" w:color="auto"/>
      </w:divBdr>
    </w:div>
    <w:div w:id="1882981513">
      <w:bodyDiv w:val="1"/>
      <w:marLeft w:val="0"/>
      <w:marRight w:val="0"/>
      <w:marTop w:val="0"/>
      <w:marBottom w:val="0"/>
      <w:divBdr>
        <w:top w:val="none" w:sz="0" w:space="0" w:color="auto"/>
        <w:left w:val="none" w:sz="0" w:space="0" w:color="auto"/>
        <w:bottom w:val="none" w:sz="0" w:space="0" w:color="auto"/>
        <w:right w:val="none" w:sz="0" w:space="0" w:color="auto"/>
      </w:divBdr>
    </w:div>
    <w:div w:id="1892113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193A-5D91-4F6C-BB31-294A0172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1720</Words>
  <Characters>10499</Characters>
  <Application>Microsoft Office Word</Application>
  <DocSecurity>4</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2023-04-17T08:43:00Z</dcterms:created>
  <dcterms:modified xsi:type="dcterms:W3CDTF">2023-04-17T08:43:00Z</dcterms:modified>
</cp:coreProperties>
</file>