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2CD5" w14:textId="77777777" w:rsidR="00EC3DB5" w:rsidRDefault="00EC3DB5">
      <w:pPr>
        <w:pStyle w:val="Brdtekst"/>
        <w:spacing w:before="57"/>
        <w:rPr>
          <w:rFonts w:ascii="Times New Roman"/>
          <w:i w:val="0"/>
          <w:sz w:val="52"/>
        </w:rPr>
      </w:pPr>
    </w:p>
    <w:p w14:paraId="4DC2DE4A" w14:textId="77777777" w:rsidR="00EC3DB5" w:rsidRDefault="00560817">
      <w:pPr>
        <w:pStyle w:val="Titel"/>
      </w:pPr>
      <w:r>
        <w:t>APPENDIX</w:t>
      </w:r>
      <w:r>
        <w:rPr>
          <w:spacing w:val="-8"/>
        </w:rPr>
        <w:t xml:space="preserve"> </w:t>
      </w:r>
      <w:r>
        <w:rPr>
          <w:spacing w:val="-10"/>
        </w:rPr>
        <w:t>G</w:t>
      </w:r>
    </w:p>
    <w:p w14:paraId="47D6A0D6" w14:textId="77777777" w:rsidR="00EC3DB5" w:rsidRDefault="00560817">
      <w:pPr>
        <w:pStyle w:val="Titel"/>
        <w:spacing w:before="331" w:line="276" w:lineRule="auto"/>
      </w:pPr>
      <w:r>
        <w:t>DECLARATION</w:t>
      </w:r>
      <w:r>
        <w:rPr>
          <w:spacing w:val="-10"/>
        </w:rPr>
        <w:t xml:space="preserve"> </w:t>
      </w:r>
      <w:r>
        <w:t>OF</w:t>
      </w:r>
      <w:r>
        <w:rPr>
          <w:spacing w:val="-11"/>
        </w:rPr>
        <w:t xml:space="preserve"> </w:t>
      </w:r>
      <w:r>
        <w:t>INTENT</w:t>
      </w:r>
      <w:r>
        <w:rPr>
          <w:spacing w:val="-11"/>
        </w:rPr>
        <w:t xml:space="preserve"> </w:t>
      </w:r>
      <w:r>
        <w:t>REGARD- ING A PERFORMANCE AND WAR- RANTY GUARANTEE</w:t>
      </w:r>
    </w:p>
    <w:p w14:paraId="0FE5176C" w14:textId="77777777" w:rsidR="00EC3DB5" w:rsidRDefault="00560817">
      <w:pPr>
        <w:spacing w:before="157"/>
        <w:ind w:left="140"/>
        <w:rPr>
          <w:rFonts w:ascii="Arial MT"/>
          <w:sz w:val="32"/>
        </w:rPr>
      </w:pPr>
      <w:r>
        <w:rPr>
          <w:rFonts w:ascii="Arial MT"/>
          <w:sz w:val="32"/>
        </w:rPr>
        <w:t>Contract</w:t>
      </w:r>
      <w:r>
        <w:rPr>
          <w:rFonts w:ascii="Arial MT"/>
          <w:spacing w:val="-10"/>
          <w:sz w:val="32"/>
        </w:rPr>
        <w:t xml:space="preserve"> </w:t>
      </w:r>
      <w:r>
        <w:rPr>
          <w:rFonts w:ascii="Arial MT"/>
          <w:sz w:val="32"/>
        </w:rPr>
        <w:t>on</w:t>
      </w:r>
      <w:r>
        <w:rPr>
          <w:rFonts w:ascii="Arial MT"/>
          <w:spacing w:val="-9"/>
          <w:sz w:val="32"/>
        </w:rPr>
        <w:t xml:space="preserve"> </w:t>
      </w:r>
      <w:r>
        <w:rPr>
          <w:rFonts w:ascii="Arial MT"/>
          <w:sz w:val="32"/>
        </w:rPr>
        <w:t>subsidy</w:t>
      </w:r>
      <w:r>
        <w:rPr>
          <w:rFonts w:ascii="Arial MT"/>
          <w:spacing w:val="-8"/>
          <w:sz w:val="32"/>
        </w:rPr>
        <w:t xml:space="preserve"> </w:t>
      </w:r>
      <w:r>
        <w:rPr>
          <w:rFonts w:ascii="Arial MT"/>
          <w:sz w:val="32"/>
        </w:rPr>
        <w:t>for</w:t>
      </w:r>
      <w:r>
        <w:rPr>
          <w:rFonts w:ascii="Arial MT"/>
          <w:spacing w:val="-9"/>
          <w:sz w:val="32"/>
        </w:rPr>
        <w:t xml:space="preserve"> </w:t>
      </w:r>
      <w:r>
        <w:rPr>
          <w:rFonts w:ascii="Arial MT"/>
          <w:sz w:val="32"/>
        </w:rPr>
        <w:t>carbon</w:t>
      </w:r>
      <w:r>
        <w:rPr>
          <w:rFonts w:ascii="Arial MT"/>
          <w:spacing w:val="-10"/>
          <w:sz w:val="32"/>
        </w:rPr>
        <w:t xml:space="preserve"> </w:t>
      </w:r>
      <w:r>
        <w:rPr>
          <w:rFonts w:ascii="Arial MT"/>
          <w:sz w:val="32"/>
        </w:rPr>
        <w:t>capture,</w:t>
      </w:r>
      <w:r>
        <w:rPr>
          <w:rFonts w:ascii="Arial MT"/>
          <w:spacing w:val="-9"/>
          <w:sz w:val="32"/>
        </w:rPr>
        <w:t xml:space="preserve"> </w:t>
      </w:r>
      <w:r>
        <w:rPr>
          <w:rFonts w:ascii="Arial MT"/>
          <w:sz w:val="32"/>
        </w:rPr>
        <w:t>transport,</w:t>
      </w:r>
      <w:r>
        <w:rPr>
          <w:rFonts w:ascii="Arial MT"/>
          <w:spacing w:val="-7"/>
          <w:sz w:val="32"/>
        </w:rPr>
        <w:t xml:space="preserve"> </w:t>
      </w:r>
      <w:r>
        <w:rPr>
          <w:rFonts w:ascii="Arial MT"/>
          <w:sz w:val="32"/>
        </w:rPr>
        <w:t>and</w:t>
      </w:r>
      <w:r>
        <w:rPr>
          <w:rFonts w:ascii="Arial MT"/>
          <w:spacing w:val="-9"/>
          <w:sz w:val="32"/>
        </w:rPr>
        <w:t xml:space="preserve"> </w:t>
      </w:r>
      <w:r>
        <w:rPr>
          <w:rFonts w:ascii="Arial MT"/>
          <w:spacing w:val="-2"/>
          <w:sz w:val="32"/>
        </w:rPr>
        <w:t>Storage</w:t>
      </w:r>
    </w:p>
    <w:p w14:paraId="62C0505E" w14:textId="77777777" w:rsidR="00EC3DB5" w:rsidRDefault="00EC3DB5">
      <w:pPr>
        <w:rPr>
          <w:rFonts w:ascii="Arial MT"/>
          <w:sz w:val="32"/>
        </w:rPr>
        <w:sectPr w:rsidR="00EC3DB5">
          <w:headerReference w:type="even" r:id="rId7"/>
          <w:headerReference w:type="default" r:id="rId8"/>
          <w:footerReference w:type="even" r:id="rId9"/>
          <w:footerReference w:type="default" r:id="rId10"/>
          <w:headerReference w:type="first" r:id="rId11"/>
          <w:footerReference w:type="first" r:id="rId12"/>
          <w:type w:val="continuous"/>
          <w:pgSz w:w="11910" w:h="16840"/>
          <w:pgMar w:top="2000" w:right="1133" w:bottom="2080" w:left="992" w:header="632" w:footer="1887" w:gutter="0"/>
          <w:pgNumType w:start="1"/>
          <w:cols w:space="708"/>
        </w:sectPr>
      </w:pPr>
    </w:p>
    <w:p w14:paraId="06D80097" w14:textId="77777777" w:rsidR="00EC3DB5" w:rsidRDefault="00EC3DB5">
      <w:pPr>
        <w:pStyle w:val="Brdtekst"/>
        <w:rPr>
          <w:rFonts w:ascii="Arial MT"/>
          <w:i w:val="0"/>
        </w:rPr>
      </w:pPr>
    </w:p>
    <w:p w14:paraId="279B5D8D" w14:textId="77777777" w:rsidR="00EC3DB5" w:rsidRDefault="00EC3DB5">
      <w:pPr>
        <w:pStyle w:val="Brdtekst"/>
        <w:spacing w:before="193"/>
        <w:rPr>
          <w:rFonts w:ascii="Arial MT"/>
          <w:i w:val="0"/>
        </w:rPr>
      </w:pPr>
    </w:p>
    <w:p w14:paraId="0E60A2A6" w14:textId="77777777" w:rsidR="00EC3DB5" w:rsidRDefault="00560817">
      <w:pPr>
        <w:pStyle w:val="Overskrift2"/>
      </w:pPr>
      <w:r>
        <w:t>Instructions</w:t>
      </w:r>
      <w:r>
        <w:rPr>
          <w:spacing w:val="-11"/>
        </w:rPr>
        <w:t xml:space="preserve"> </w:t>
      </w:r>
      <w:r>
        <w:t>for</w:t>
      </w:r>
      <w:r>
        <w:rPr>
          <w:spacing w:val="-12"/>
        </w:rPr>
        <w:t xml:space="preserve"> </w:t>
      </w:r>
      <w:r>
        <w:rPr>
          <w:spacing w:val="-2"/>
        </w:rPr>
        <w:t>tenderers</w:t>
      </w:r>
    </w:p>
    <w:p w14:paraId="2C4C652A" w14:textId="77777777" w:rsidR="00EC3DB5" w:rsidRDefault="00EC3DB5">
      <w:pPr>
        <w:pStyle w:val="Brdtekst"/>
        <w:spacing w:before="140"/>
        <w:rPr>
          <w:b/>
        </w:rPr>
      </w:pPr>
    </w:p>
    <w:p w14:paraId="09D1D234" w14:textId="77777777" w:rsidR="00EC3DB5" w:rsidRDefault="00560817">
      <w:pPr>
        <w:pStyle w:val="Brdtekst"/>
        <w:spacing w:line="312" w:lineRule="auto"/>
        <w:ind w:left="140" w:right="2"/>
        <w:jc w:val="both"/>
      </w:pPr>
      <w:r>
        <w:t>The</w:t>
      </w:r>
      <w:r>
        <w:rPr>
          <w:spacing w:val="-14"/>
        </w:rPr>
        <w:t xml:space="preserve"> </w:t>
      </w:r>
      <w:r>
        <w:t>tenderer</w:t>
      </w:r>
      <w:r>
        <w:rPr>
          <w:spacing w:val="-14"/>
        </w:rPr>
        <w:t xml:space="preserve"> </w:t>
      </w:r>
      <w:r>
        <w:t>shall</w:t>
      </w:r>
      <w:r>
        <w:rPr>
          <w:spacing w:val="-14"/>
        </w:rPr>
        <w:t xml:space="preserve"> </w:t>
      </w:r>
      <w:r>
        <w:t>with</w:t>
      </w:r>
      <w:r>
        <w:rPr>
          <w:spacing w:val="-14"/>
        </w:rPr>
        <w:t xml:space="preserve"> </w:t>
      </w:r>
      <w:r>
        <w:t>the</w:t>
      </w:r>
      <w:r>
        <w:rPr>
          <w:spacing w:val="-14"/>
        </w:rPr>
        <w:t xml:space="preserve"> </w:t>
      </w:r>
      <w:r>
        <w:t>tenderer’s</w:t>
      </w:r>
      <w:r>
        <w:rPr>
          <w:spacing w:val="-14"/>
        </w:rPr>
        <w:t xml:space="preserve"> </w:t>
      </w:r>
      <w:r>
        <w:t>offer</w:t>
      </w:r>
      <w:r>
        <w:rPr>
          <w:spacing w:val="-14"/>
        </w:rPr>
        <w:t xml:space="preserve"> </w:t>
      </w:r>
      <w:r>
        <w:t>submit</w:t>
      </w:r>
      <w:r>
        <w:rPr>
          <w:spacing w:val="-14"/>
        </w:rPr>
        <w:t xml:space="preserve"> </w:t>
      </w:r>
      <w:r>
        <w:t>a</w:t>
      </w:r>
      <w:r>
        <w:rPr>
          <w:spacing w:val="-14"/>
        </w:rPr>
        <w:t xml:space="preserve"> </w:t>
      </w:r>
      <w:r>
        <w:t>declaration</w:t>
      </w:r>
      <w:r>
        <w:rPr>
          <w:spacing w:val="-13"/>
        </w:rPr>
        <w:t xml:space="preserve"> </w:t>
      </w:r>
      <w:r>
        <w:t>of</w:t>
      </w:r>
      <w:r>
        <w:rPr>
          <w:spacing w:val="-14"/>
        </w:rPr>
        <w:t xml:space="preserve"> </w:t>
      </w:r>
      <w:r>
        <w:t>intent</w:t>
      </w:r>
      <w:r>
        <w:rPr>
          <w:spacing w:val="-14"/>
        </w:rPr>
        <w:t xml:space="preserve"> </w:t>
      </w:r>
      <w:r>
        <w:t>regarding</w:t>
      </w:r>
      <w:r>
        <w:rPr>
          <w:spacing w:val="-14"/>
        </w:rPr>
        <w:t xml:space="preserve"> </w:t>
      </w:r>
      <w:r>
        <w:t>a</w:t>
      </w:r>
      <w:r>
        <w:rPr>
          <w:spacing w:val="-14"/>
        </w:rPr>
        <w:t xml:space="preserve"> </w:t>
      </w:r>
      <w:r>
        <w:t>performance</w:t>
      </w:r>
      <w:r>
        <w:rPr>
          <w:spacing w:val="-14"/>
        </w:rPr>
        <w:t xml:space="preserve"> </w:t>
      </w:r>
      <w:r>
        <w:t>and</w:t>
      </w:r>
      <w:r>
        <w:rPr>
          <w:spacing w:val="-14"/>
        </w:rPr>
        <w:t xml:space="preserve"> </w:t>
      </w:r>
      <w:r>
        <w:t>warranty guarantee, see the Tender specifications, paragraph 13.1.3 regarding the first Indicative Offer (INDO) and paragraph 15.1 regarding the Best and Final Offer (BAFO).</w:t>
      </w:r>
    </w:p>
    <w:p w14:paraId="5179D57A" w14:textId="77777777" w:rsidR="00EC3DB5" w:rsidRDefault="00EC3DB5">
      <w:pPr>
        <w:pStyle w:val="Brdtekst"/>
        <w:spacing w:before="68"/>
      </w:pPr>
    </w:p>
    <w:p w14:paraId="49FF9930" w14:textId="77777777" w:rsidR="00EC3DB5" w:rsidRDefault="00560817">
      <w:pPr>
        <w:pStyle w:val="Brdtekst"/>
        <w:ind w:left="140"/>
      </w:pPr>
      <w:r>
        <w:t>The</w:t>
      </w:r>
      <w:r>
        <w:rPr>
          <w:spacing w:val="-6"/>
        </w:rPr>
        <w:t xml:space="preserve"> </w:t>
      </w:r>
      <w:r>
        <w:t>tenderer</w:t>
      </w:r>
      <w:r>
        <w:rPr>
          <w:spacing w:val="-5"/>
        </w:rPr>
        <w:t xml:space="preserve"> </w:t>
      </w:r>
      <w:r>
        <w:t>shall</w:t>
      </w:r>
      <w:r>
        <w:rPr>
          <w:spacing w:val="-7"/>
        </w:rPr>
        <w:t xml:space="preserve"> </w:t>
      </w:r>
      <w:r>
        <w:t>fill</w:t>
      </w:r>
      <w:r>
        <w:rPr>
          <w:spacing w:val="-7"/>
        </w:rPr>
        <w:t xml:space="preserve"> </w:t>
      </w:r>
      <w:r>
        <w:t>in</w:t>
      </w:r>
      <w:r>
        <w:rPr>
          <w:spacing w:val="-6"/>
        </w:rPr>
        <w:t xml:space="preserve"> </w:t>
      </w:r>
      <w:r>
        <w:t>this</w:t>
      </w:r>
      <w:r>
        <w:rPr>
          <w:spacing w:val="-5"/>
        </w:rPr>
        <w:t xml:space="preserve"> </w:t>
      </w:r>
      <w:r>
        <w:t>Appendix</w:t>
      </w:r>
      <w:r>
        <w:rPr>
          <w:spacing w:val="-5"/>
        </w:rPr>
        <w:t xml:space="preserve"> </w:t>
      </w:r>
      <w:r>
        <w:t>and</w:t>
      </w:r>
      <w:r>
        <w:rPr>
          <w:spacing w:val="-6"/>
        </w:rPr>
        <w:t xml:space="preserve"> </w:t>
      </w:r>
      <w:r>
        <w:t>submit</w:t>
      </w:r>
      <w:r>
        <w:rPr>
          <w:spacing w:val="-4"/>
        </w:rPr>
        <w:t xml:space="preserve"> </w:t>
      </w:r>
      <w:r>
        <w:t>it</w:t>
      </w:r>
      <w:r>
        <w:rPr>
          <w:spacing w:val="-4"/>
        </w:rPr>
        <w:t xml:space="preserve"> </w:t>
      </w:r>
      <w:r>
        <w:t>with</w:t>
      </w:r>
      <w:r>
        <w:rPr>
          <w:spacing w:val="-6"/>
        </w:rPr>
        <w:t xml:space="preserve"> </w:t>
      </w:r>
      <w:r>
        <w:t>the</w:t>
      </w:r>
      <w:r>
        <w:rPr>
          <w:spacing w:val="-4"/>
        </w:rPr>
        <w:t xml:space="preserve"> </w:t>
      </w:r>
      <w:r>
        <w:t>tenderer’s</w:t>
      </w:r>
      <w:r>
        <w:rPr>
          <w:spacing w:val="-2"/>
        </w:rPr>
        <w:t xml:space="preserve"> offer.</w:t>
      </w:r>
    </w:p>
    <w:p w14:paraId="6DA4A78B" w14:textId="77777777" w:rsidR="00EC3DB5" w:rsidRDefault="00EC3DB5">
      <w:pPr>
        <w:pStyle w:val="Brdtekst"/>
        <w:spacing w:before="138"/>
      </w:pPr>
    </w:p>
    <w:p w14:paraId="60BC68EB" w14:textId="77777777" w:rsidR="00EC3DB5" w:rsidRDefault="00560817">
      <w:pPr>
        <w:pStyle w:val="Brdtekst"/>
        <w:spacing w:line="312" w:lineRule="auto"/>
        <w:ind w:left="140" w:right="1"/>
        <w:jc w:val="both"/>
      </w:pPr>
      <w:r>
        <w:t>The amount in DKK of the declaration shall be stipulated as set out in the declaration text below, i.e. amount in</w:t>
      </w:r>
      <w:r>
        <w:rPr>
          <w:spacing w:val="-10"/>
        </w:rPr>
        <w:t xml:space="preserve"> </w:t>
      </w:r>
      <w:r>
        <w:t>DKK</w:t>
      </w:r>
      <w:r>
        <w:rPr>
          <w:spacing w:val="-11"/>
        </w:rPr>
        <w:t xml:space="preserve"> </w:t>
      </w:r>
      <w:r>
        <w:t>=</w:t>
      </w:r>
      <w:r>
        <w:rPr>
          <w:spacing w:val="-9"/>
        </w:rPr>
        <w:t xml:space="preserve"> </w:t>
      </w:r>
      <w:r>
        <w:t>3</w:t>
      </w:r>
      <w:r>
        <w:rPr>
          <w:spacing w:val="-8"/>
        </w:rPr>
        <w:t xml:space="preserve"> </w:t>
      </w:r>
      <w:r>
        <w:t>*</w:t>
      </w:r>
      <w:r>
        <w:rPr>
          <w:spacing w:val="-8"/>
        </w:rPr>
        <w:t xml:space="preserve"> </w:t>
      </w:r>
      <w:r>
        <w:t>Offered</w:t>
      </w:r>
      <w:r>
        <w:rPr>
          <w:spacing w:val="-10"/>
        </w:rPr>
        <w:t xml:space="preserve"> </w:t>
      </w:r>
      <w:r>
        <w:t>Rate</w:t>
      </w:r>
      <w:r>
        <w:rPr>
          <w:spacing w:val="-10"/>
        </w:rPr>
        <w:t xml:space="preserve"> </w:t>
      </w:r>
      <w:r>
        <w:t>x</w:t>
      </w:r>
      <w:r>
        <w:rPr>
          <w:spacing w:val="-6"/>
        </w:rPr>
        <w:t xml:space="preserve"> </w:t>
      </w:r>
      <w:r>
        <w:t>Annual</w:t>
      </w:r>
      <w:r>
        <w:rPr>
          <w:spacing w:val="-11"/>
        </w:rPr>
        <w:t xml:space="preserve"> </w:t>
      </w:r>
      <w:r>
        <w:t>Quantity.</w:t>
      </w:r>
      <w:r>
        <w:rPr>
          <w:spacing w:val="-10"/>
        </w:rPr>
        <w:t xml:space="preserve"> </w:t>
      </w:r>
      <w:r>
        <w:t>The</w:t>
      </w:r>
      <w:r>
        <w:rPr>
          <w:spacing w:val="-8"/>
        </w:rPr>
        <w:t xml:space="preserve"> </w:t>
      </w:r>
      <w:r>
        <w:t>tenderer</w:t>
      </w:r>
      <w:r>
        <w:rPr>
          <w:spacing w:val="-9"/>
        </w:rPr>
        <w:t xml:space="preserve"> </w:t>
      </w:r>
      <w:r>
        <w:t>is</w:t>
      </w:r>
      <w:r>
        <w:rPr>
          <w:spacing w:val="-9"/>
        </w:rPr>
        <w:t xml:space="preserve"> </w:t>
      </w:r>
      <w:r>
        <w:t>to</w:t>
      </w:r>
      <w:r>
        <w:rPr>
          <w:spacing w:val="-8"/>
        </w:rPr>
        <w:t xml:space="preserve"> </w:t>
      </w:r>
      <w:r>
        <w:t>calculate</w:t>
      </w:r>
      <w:r>
        <w:rPr>
          <w:spacing w:val="-10"/>
        </w:rPr>
        <w:t xml:space="preserve"> </w:t>
      </w:r>
      <w:r>
        <w:t>the</w:t>
      </w:r>
      <w:r>
        <w:rPr>
          <w:spacing w:val="-8"/>
        </w:rPr>
        <w:t xml:space="preserve"> </w:t>
      </w:r>
      <w:r>
        <w:t>amount</w:t>
      </w:r>
      <w:r>
        <w:rPr>
          <w:spacing w:val="-10"/>
        </w:rPr>
        <w:t xml:space="preserve"> </w:t>
      </w:r>
      <w:r>
        <w:t>in</w:t>
      </w:r>
      <w:r>
        <w:rPr>
          <w:spacing w:val="-10"/>
        </w:rPr>
        <w:t xml:space="preserve"> </w:t>
      </w:r>
      <w:r>
        <w:t>DKK</w:t>
      </w:r>
      <w:r>
        <w:rPr>
          <w:spacing w:val="-9"/>
        </w:rPr>
        <w:t xml:space="preserve"> </w:t>
      </w:r>
      <w:r>
        <w:t>of</w:t>
      </w:r>
      <w:r>
        <w:rPr>
          <w:spacing w:val="-8"/>
        </w:rPr>
        <w:t xml:space="preserve"> </w:t>
      </w:r>
      <w:r>
        <w:t>the</w:t>
      </w:r>
      <w:r>
        <w:rPr>
          <w:spacing w:val="-10"/>
        </w:rPr>
        <w:t xml:space="preserve"> </w:t>
      </w:r>
      <w:r>
        <w:t>declaration itself. For the purpose of the amount in DKK of the declaration of intent, the Offered Rate shall be the same amount</w:t>
      </w:r>
      <w:r>
        <w:rPr>
          <w:spacing w:val="-9"/>
        </w:rPr>
        <w:t xml:space="preserve"> </w:t>
      </w:r>
      <w:r>
        <w:t>in</w:t>
      </w:r>
      <w:r>
        <w:rPr>
          <w:spacing w:val="-9"/>
        </w:rPr>
        <w:t xml:space="preserve"> </w:t>
      </w:r>
      <w:r>
        <w:t>DKK</w:t>
      </w:r>
      <w:r>
        <w:rPr>
          <w:spacing w:val="-10"/>
        </w:rPr>
        <w:t xml:space="preserve"> </w:t>
      </w:r>
      <w:r>
        <w:t>that</w:t>
      </w:r>
      <w:r>
        <w:rPr>
          <w:spacing w:val="-9"/>
        </w:rPr>
        <w:t xml:space="preserve"> </w:t>
      </w:r>
      <w:r>
        <w:t>the</w:t>
      </w:r>
      <w:r>
        <w:rPr>
          <w:spacing w:val="-9"/>
        </w:rPr>
        <w:t xml:space="preserve"> </w:t>
      </w:r>
      <w:r>
        <w:t>tenderer</w:t>
      </w:r>
      <w:r>
        <w:rPr>
          <w:spacing w:val="-8"/>
        </w:rPr>
        <w:t xml:space="preserve"> </w:t>
      </w:r>
      <w:r>
        <w:t>specifies</w:t>
      </w:r>
      <w:r>
        <w:rPr>
          <w:spacing w:val="-7"/>
        </w:rPr>
        <w:t xml:space="preserve"> </w:t>
      </w:r>
      <w:r>
        <w:t>in</w:t>
      </w:r>
      <w:r>
        <w:rPr>
          <w:spacing w:val="-9"/>
        </w:rPr>
        <w:t xml:space="preserve"> </w:t>
      </w:r>
      <w:r>
        <w:t>the</w:t>
      </w:r>
      <w:r>
        <w:rPr>
          <w:spacing w:val="-9"/>
        </w:rPr>
        <w:t xml:space="preserve"> </w:t>
      </w:r>
      <w:r>
        <w:t>sheet</w:t>
      </w:r>
      <w:r>
        <w:rPr>
          <w:spacing w:val="-6"/>
        </w:rPr>
        <w:t xml:space="preserve"> </w:t>
      </w:r>
      <w:r>
        <w:t>“Offered</w:t>
      </w:r>
      <w:r>
        <w:rPr>
          <w:spacing w:val="-9"/>
        </w:rPr>
        <w:t xml:space="preserve"> </w:t>
      </w:r>
      <w:r>
        <w:t>Rate”</w:t>
      </w:r>
      <w:r>
        <w:rPr>
          <w:spacing w:val="-8"/>
        </w:rPr>
        <w:t xml:space="preserve"> </w:t>
      </w:r>
      <w:r>
        <w:t>in</w:t>
      </w:r>
      <w:r>
        <w:rPr>
          <w:spacing w:val="-9"/>
        </w:rPr>
        <w:t xml:space="preserve"> </w:t>
      </w:r>
      <w:r>
        <w:t>Appendix</w:t>
      </w:r>
      <w:r>
        <w:rPr>
          <w:spacing w:val="-5"/>
        </w:rPr>
        <w:t xml:space="preserve"> </w:t>
      </w:r>
      <w:r>
        <w:t>6,</w:t>
      </w:r>
      <w:r>
        <w:rPr>
          <w:spacing w:val="-9"/>
        </w:rPr>
        <w:t xml:space="preserve"> </w:t>
      </w:r>
      <w:r>
        <w:t>Offered</w:t>
      </w:r>
      <w:r>
        <w:rPr>
          <w:spacing w:val="-9"/>
        </w:rPr>
        <w:t xml:space="preserve"> </w:t>
      </w:r>
      <w:r>
        <w:t>Rate,</w:t>
      </w:r>
      <w:r>
        <w:rPr>
          <w:spacing w:val="-9"/>
        </w:rPr>
        <w:t xml:space="preserve"> </w:t>
      </w:r>
      <w:r>
        <w:t xml:space="preserve">Contracted Quantity &amp; baselines. For the purpose of the amount in DKK of the declaration of intent, the Annual Quantity </w:t>
      </w:r>
      <w:r>
        <w:rPr>
          <w:position w:val="2"/>
        </w:rPr>
        <w:t>shall be</w:t>
      </w:r>
      <w:r>
        <w:rPr>
          <w:spacing w:val="-1"/>
          <w:position w:val="2"/>
        </w:rPr>
        <w:t xml:space="preserve"> </w:t>
      </w:r>
      <w:r>
        <w:rPr>
          <w:position w:val="2"/>
        </w:rPr>
        <w:t>the</w:t>
      </w:r>
      <w:r>
        <w:rPr>
          <w:spacing w:val="-1"/>
          <w:position w:val="2"/>
        </w:rPr>
        <w:t xml:space="preserve"> </w:t>
      </w:r>
      <w:r>
        <w:rPr>
          <w:position w:val="2"/>
        </w:rPr>
        <w:t>same</w:t>
      </w:r>
      <w:r>
        <w:rPr>
          <w:spacing w:val="-1"/>
          <w:position w:val="2"/>
        </w:rPr>
        <w:t xml:space="preserve"> </w:t>
      </w:r>
      <w:r>
        <w:rPr>
          <w:position w:val="2"/>
        </w:rPr>
        <w:t>quantity of</w:t>
      </w:r>
      <w:r>
        <w:rPr>
          <w:spacing w:val="-1"/>
          <w:position w:val="2"/>
        </w:rPr>
        <w:t xml:space="preserve"> </w:t>
      </w:r>
      <w:r>
        <w:rPr>
          <w:position w:val="2"/>
        </w:rPr>
        <w:t>CO</w:t>
      </w:r>
      <w:r>
        <w:rPr>
          <w:sz w:val="13"/>
        </w:rPr>
        <w:t>2</w:t>
      </w:r>
      <w:r>
        <w:rPr>
          <w:spacing w:val="19"/>
          <w:sz w:val="13"/>
        </w:rPr>
        <w:t xml:space="preserve"> </w:t>
      </w:r>
      <w:r>
        <w:rPr>
          <w:position w:val="2"/>
        </w:rPr>
        <w:t>that</w:t>
      </w:r>
      <w:r>
        <w:rPr>
          <w:spacing w:val="-1"/>
          <w:position w:val="2"/>
        </w:rPr>
        <w:t xml:space="preserve"> </w:t>
      </w:r>
      <w:r>
        <w:rPr>
          <w:position w:val="2"/>
        </w:rPr>
        <w:t>the</w:t>
      </w:r>
      <w:r>
        <w:rPr>
          <w:spacing w:val="-1"/>
          <w:position w:val="2"/>
        </w:rPr>
        <w:t xml:space="preserve"> </w:t>
      </w:r>
      <w:r>
        <w:rPr>
          <w:position w:val="2"/>
        </w:rPr>
        <w:t>tenderer specifies in</w:t>
      </w:r>
      <w:r>
        <w:rPr>
          <w:spacing w:val="-1"/>
          <w:position w:val="2"/>
        </w:rPr>
        <w:t xml:space="preserve"> </w:t>
      </w:r>
      <w:r>
        <w:rPr>
          <w:position w:val="2"/>
        </w:rPr>
        <w:t>the</w:t>
      </w:r>
      <w:r>
        <w:rPr>
          <w:spacing w:val="-1"/>
          <w:position w:val="2"/>
        </w:rPr>
        <w:t xml:space="preserve"> </w:t>
      </w:r>
      <w:r>
        <w:rPr>
          <w:position w:val="2"/>
        </w:rPr>
        <w:t>sheet</w:t>
      </w:r>
      <w:r>
        <w:rPr>
          <w:spacing w:val="-1"/>
          <w:position w:val="2"/>
        </w:rPr>
        <w:t xml:space="preserve"> </w:t>
      </w:r>
      <w:r>
        <w:rPr>
          <w:position w:val="2"/>
        </w:rPr>
        <w:t>“Contracted</w:t>
      </w:r>
      <w:r>
        <w:rPr>
          <w:spacing w:val="-1"/>
          <w:position w:val="2"/>
        </w:rPr>
        <w:t xml:space="preserve"> </w:t>
      </w:r>
      <w:r>
        <w:rPr>
          <w:position w:val="2"/>
        </w:rPr>
        <w:t>Quantity”,</w:t>
      </w:r>
      <w:r>
        <w:rPr>
          <w:spacing w:val="-1"/>
          <w:position w:val="2"/>
        </w:rPr>
        <w:t xml:space="preserve"> </w:t>
      </w:r>
      <w:r>
        <w:rPr>
          <w:position w:val="2"/>
        </w:rPr>
        <w:t>field</w:t>
      </w:r>
      <w:r>
        <w:rPr>
          <w:spacing w:val="-1"/>
          <w:position w:val="2"/>
        </w:rPr>
        <w:t xml:space="preserve"> </w:t>
      </w:r>
      <w:r>
        <w:rPr>
          <w:position w:val="2"/>
        </w:rPr>
        <w:t xml:space="preserve">“Annual </w:t>
      </w:r>
      <w:r>
        <w:t>Quantity”</w:t>
      </w:r>
      <w:r>
        <w:rPr>
          <w:spacing w:val="-10"/>
        </w:rPr>
        <w:t xml:space="preserve"> </w:t>
      </w:r>
      <w:r>
        <w:t>in</w:t>
      </w:r>
      <w:r>
        <w:rPr>
          <w:spacing w:val="-9"/>
        </w:rPr>
        <w:t xml:space="preserve"> </w:t>
      </w:r>
      <w:r>
        <w:t>Appendix</w:t>
      </w:r>
      <w:r>
        <w:rPr>
          <w:spacing w:val="-7"/>
        </w:rPr>
        <w:t xml:space="preserve"> </w:t>
      </w:r>
      <w:r>
        <w:t>6,</w:t>
      </w:r>
      <w:r>
        <w:rPr>
          <w:spacing w:val="-9"/>
        </w:rPr>
        <w:t xml:space="preserve"> </w:t>
      </w:r>
      <w:r>
        <w:t>Offered</w:t>
      </w:r>
      <w:r>
        <w:rPr>
          <w:spacing w:val="-9"/>
        </w:rPr>
        <w:t xml:space="preserve"> </w:t>
      </w:r>
      <w:r>
        <w:t>Rate,</w:t>
      </w:r>
      <w:r>
        <w:rPr>
          <w:spacing w:val="-11"/>
        </w:rPr>
        <w:t xml:space="preserve"> </w:t>
      </w:r>
      <w:r>
        <w:t>Contracted</w:t>
      </w:r>
      <w:r>
        <w:rPr>
          <w:spacing w:val="-9"/>
        </w:rPr>
        <w:t xml:space="preserve"> </w:t>
      </w:r>
      <w:r>
        <w:t>Quantity</w:t>
      </w:r>
      <w:r>
        <w:rPr>
          <w:spacing w:val="-7"/>
        </w:rPr>
        <w:t xml:space="preserve"> </w:t>
      </w:r>
      <w:r>
        <w:t>&amp;</w:t>
      </w:r>
      <w:r>
        <w:rPr>
          <w:spacing w:val="-9"/>
        </w:rPr>
        <w:t xml:space="preserve"> </w:t>
      </w:r>
      <w:r>
        <w:t>baselines,</w:t>
      </w:r>
      <w:r>
        <w:rPr>
          <w:spacing w:val="-9"/>
        </w:rPr>
        <w:t xml:space="preserve"> </w:t>
      </w:r>
      <w:r>
        <w:t>notwithstanding</w:t>
      </w:r>
      <w:r>
        <w:rPr>
          <w:spacing w:val="-9"/>
        </w:rPr>
        <w:t xml:space="preserve"> </w:t>
      </w:r>
      <w:r>
        <w:t>whether</w:t>
      </w:r>
      <w:r>
        <w:rPr>
          <w:spacing w:val="-8"/>
        </w:rPr>
        <w:t xml:space="preserve"> </w:t>
      </w:r>
      <w:r>
        <w:t>the</w:t>
      </w:r>
      <w:r>
        <w:rPr>
          <w:spacing w:val="-11"/>
        </w:rPr>
        <w:t xml:space="preserve"> </w:t>
      </w:r>
      <w:r>
        <w:t>tenderer also specifies a 2029-Quantity in Appendix 6.</w:t>
      </w:r>
    </w:p>
    <w:p w14:paraId="3711EF17" w14:textId="77777777" w:rsidR="00EC3DB5" w:rsidRDefault="00EC3DB5">
      <w:pPr>
        <w:pStyle w:val="Brdtekst"/>
        <w:spacing w:before="63"/>
      </w:pPr>
    </w:p>
    <w:p w14:paraId="460E1887" w14:textId="77777777" w:rsidR="00EC3DB5" w:rsidRDefault="00560817">
      <w:pPr>
        <w:pStyle w:val="Brdtekst"/>
        <w:spacing w:line="312" w:lineRule="auto"/>
        <w:ind w:left="140" w:hanging="1"/>
        <w:jc w:val="both"/>
      </w:pPr>
      <w:r>
        <w:t>Prior</w:t>
      </w:r>
      <w:r>
        <w:rPr>
          <w:spacing w:val="-7"/>
        </w:rPr>
        <w:t xml:space="preserve"> </w:t>
      </w:r>
      <w:r>
        <w:t>to</w:t>
      </w:r>
      <w:r>
        <w:rPr>
          <w:spacing w:val="-8"/>
        </w:rPr>
        <w:t xml:space="preserve"> </w:t>
      </w:r>
      <w:r>
        <w:t>the</w:t>
      </w:r>
      <w:r>
        <w:rPr>
          <w:spacing w:val="-8"/>
        </w:rPr>
        <w:t xml:space="preserve"> </w:t>
      </w:r>
      <w:r>
        <w:t>signing</w:t>
      </w:r>
      <w:r>
        <w:rPr>
          <w:spacing w:val="-6"/>
        </w:rPr>
        <w:t xml:space="preserve"> </w:t>
      </w:r>
      <w:r>
        <w:t>of</w:t>
      </w:r>
      <w:r>
        <w:rPr>
          <w:spacing w:val="-8"/>
        </w:rPr>
        <w:t xml:space="preserve"> </w:t>
      </w:r>
      <w:r>
        <w:t>the</w:t>
      </w:r>
      <w:r>
        <w:rPr>
          <w:spacing w:val="-8"/>
        </w:rPr>
        <w:t xml:space="preserve"> </w:t>
      </w:r>
      <w:r>
        <w:t>Contract(s)</w:t>
      </w:r>
      <w:r>
        <w:rPr>
          <w:spacing w:val="-7"/>
        </w:rPr>
        <w:t xml:space="preserve"> </w:t>
      </w:r>
      <w:r>
        <w:t>the</w:t>
      </w:r>
      <w:r>
        <w:rPr>
          <w:spacing w:val="-8"/>
        </w:rPr>
        <w:t xml:space="preserve"> </w:t>
      </w:r>
      <w:r>
        <w:t>tenderer(s)</w:t>
      </w:r>
      <w:r>
        <w:rPr>
          <w:spacing w:val="-7"/>
        </w:rPr>
        <w:t xml:space="preserve"> </w:t>
      </w:r>
      <w:r>
        <w:t>who</w:t>
      </w:r>
      <w:r>
        <w:rPr>
          <w:spacing w:val="-8"/>
        </w:rPr>
        <w:t xml:space="preserve"> </w:t>
      </w:r>
      <w:r>
        <w:t>is</w:t>
      </w:r>
      <w:r>
        <w:rPr>
          <w:spacing w:val="-4"/>
        </w:rPr>
        <w:t xml:space="preserve"> </w:t>
      </w:r>
      <w:r>
        <w:t>awarded</w:t>
      </w:r>
      <w:r>
        <w:rPr>
          <w:spacing w:val="-6"/>
        </w:rPr>
        <w:t xml:space="preserve"> </w:t>
      </w:r>
      <w:r>
        <w:t>a</w:t>
      </w:r>
      <w:r>
        <w:rPr>
          <w:spacing w:val="-8"/>
        </w:rPr>
        <w:t xml:space="preserve"> </w:t>
      </w:r>
      <w:r>
        <w:t>Contract</w:t>
      </w:r>
      <w:r>
        <w:rPr>
          <w:spacing w:val="-8"/>
        </w:rPr>
        <w:t xml:space="preserve"> </w:t>
      </w:r>
      <w:r>
        <w:t>shall</w:t>
      </w:r>
      <w:r>
        <w:rPr>
          <w:spacing w:val="-9"/>
        </w:rPr>
        <w:t xml:space="preserve"> </w:t>
      </w:r>
      <w:r>
        <w:t>provide</w:t>
      </w:r>
      <w:r>
        <w:rPr>
          <w:spacing w:val="-6"/>
        </w:rPr>
        <w:t xml:space="preserve"> </w:t>
      </w:r>
      <w:r>
        <w:t>the</w:t>
      </w:r>
      <w:r>
        <w:rPr>
          <w:spacing w:val="-6"/>
        </w:rPr>
        <w:t xml:space="preserve"> </w:t>
      </w:r>
      <w:r>
        <w:t>DEA</w:t>
      </w:r>
      <w:r>
        <w:rPr>
          <w:spacing w:val="-9"/>
        </w:rPr>
        <w:t xml:space="preserve"> </w:t>
      </w:r>
      <w:r>
        <w:t>with</w:t>
      </w:r>
      <w:r>
        <w:rPr>
          <w:spacing w:val="-6"/>
        </w:rPr>
        <w:t xml:space="preserve"> </w:t>
      </w:r>
      <w:r>
        <w:t xml:space="preserve">an unconditional and irrevocable on-demand Performance and Warranty Guarantee issued by a Guarantor in </w:t>
      </w:r>
      <w:proofErr w:type="spellStart"/>
      <w:r>
        <w:t>favour</w:t>
      </w:r>
      <w:proofErr w:type="spellEnd"/>
      <w:r>
        <w:t xml:space="preserve"> of the DEA. The Performance and Warranty Guarantee shall be in the form of Appendix 11, Model performance</w:t>
      </w:r>
      <w:r>
        <w:rPr>
          <w:spacing w:val="-9"/>
        </w:rPr>
        <w:t xml:space="preserve"> </w:t>
      </w:r>
      <w:r>
        <w:t>and</w:t>
      </w:r>
      <w:r>
        <w:rPr>
          <w:spacing w:val="-9"/>
        </w:rPr>
        <w:t xml:space="preserve"> </w:t>
      </w:r>
      <w:r>
        <w:t>warranty</w:t>
      </w:r>
      <w:r>
        <w:rPr>
          <w:spacing w:val="-6"/>
        </w:rPr>
        <w:t xml:space="preserve"> </w:t>
      </w:r>
      <w:r>
        <w:t>guarantee,</w:t>
      </w:r>
      <w:r>
        <w:rPr>
          <w:spacing w:val="-9"/>
        </w:rPr>
        <w:t xml:space="preserve"> </w:t>
      </w:r>
      <w:r>
        <w:t>and</w:t>
      </w:r>
      <w:r>
        <w:rPr>
          <w:spacing w:val="-8"/>
        </w:rPr>
        <w:t xml:space="preserve"> </w:t>
      </w:r>
      <w:r>
        <w:t>otherwise</w:t>
      </w:r>
      <w:r>
        <w:rPr>
          <w:spacing w:val="-9"/>
        </w:rPr>
        <w:t xml:space="preserve"> </w:t>
      </w:r>
      <w:r>
        <w:t>in</w:t>
      </w:r>
      <w:r>
        <w:rPr>
          <w:spacing w:val="-8"/>
        </w:rPr>
        <w:t xml:space="preserve"> </w:t>
      </w:r>
      <w:r>
        <w:t>accordance</w:t>
      </w:r>
      <w:r>
        <w:rPr>
          <w:spacing w:val="-9"/>
        </w:rPr>
        <w:t xml:space="preserve"> </w:t>
      </w:r>
      <w:r>
        <w:t>with</w:t>
      </w:r>
      <w:r>
        <w:rPr>
          <w:spacing w:val="-9"/>
        </w:rPr>
        <w:t xml:space="preserve"> </w:t>
      </w:r>
      <w:r>
        <w:t>the</w:t>
      </w:r>
      <w:r>
        <w:rPr>
          <w:spacing w:val="-8"/>
        </w:rPr>
        <w:t xml:space="preserve"> </w:t>
      </w:r>
      <w:r>
        <w:t>provisions</w:t>
      </w:r>
      <w:r>
        <w:rPr>
          <w:spacing w:val="-8"/>
        </w:rPr>
        <w:t xml:space="preserve"> </w:t>
      </w:r>
      <w:r>
        <w:t>of</w:t>
      </w:r>
      <w:r>
        <w:rPr>
          <w:spacing w:val="-9"/>
        </w:rPr>
        <w:t xml:space="preserve"> </w:t>
      </w:r>
      <w:r>
        <w:t>the</w:t>
      </w:r>
      <w:r>
        <w:rPr>
          <w:spacing w:val="-9"/>
        </w:rPr>
        <w:t xml:space="preserve"> </w:t>
      </w:r>
      <w:r>
        <w:t>Contract,</w:t>
      </w:r>
      <w:r>
        <w:rPr>
          <w:spacing w:val="-7"/>
        </w:rPr>
        <w:t xml:space="preserve"> </w:t>
      </w:r>
      <w:proofErr w:type="spellStart"/>
      <w:r>
        <w:t>includ</w:t>
      </w:r>
      <w:proofErr w:type="spellEnd"/>
      <w:r>
        <w:t xml:space="preserve">- </w:t>
      </w:r>
      <w:proofErr w:type="spellStart"/>
      <w:r>
        <w:t>ing</w:t>
      </w:r>
      <w:proofErr w:type="spellEnd"/>
      <w:r>
        <w:rPr>
          <w:spacing w:val="-10"/>
        </w:rPr>
        <w:t xml:space="preserve"> </w:t>
      </w:r>
      <w:r>
        <w:t>clause</w:t>
      </w:r>
      <w:r>
        <w:rPr>
          <w:spacing w:val="-10"/>
        </w:rPr>
        <w:t xml:space="preserve"> </w:t>
      </w:r>
      <w:r>
        <w:t>13</w:t>
      </w:r>
      <w:r>
        <w:rPr>
          <w:spacing w:val="-13"/>
        </w:rPr>
        <w:t xml:space="preserve"> </w:t>
      </w:r>
      <w:r>
        <w:t>of</w:t>
      </w:r>
      <w:r>
        <w:rPr>
          <w:spacing w:val="-10"/>
        </w:rPr>
        <w:t xml:space="preserve"> </w:t>
      </w:r>
      <w:r>
        <w:t>the</w:t>
      </w:r>
      <w:r>
        <w:rPr>
          <w:spacing w:val="-13"/>
        </w:rPr>
        <w:t xml:space="preserve"> </w:t>
      </w:r>
      <w:r>
        <w:t>Contract.</w:t>
      </w:r>
      <w:r>
        <w:rPr>
          <w:spacing w:val="-13"/>
        </w:rPr>
        <w:t xml:space="preserve"> </w:t>
      </w:r>
      <w:r>
        <w:t>Reference</w:t>
      </w:r>
      <w:r>
        <w:rPr>
          <w:spacing w:val="-10"/>
        </w:rPr>
        <w:t xml:space="preserve"> </w:t>
      </w:r>
      <w:r>
        <w:t>is</w:t>
      </w:r>
      <w:r>
        <w:rPr>
          <w:spacing w:val="-10"/>
        </w:rPr>
        <w:t xml:space="preserve"> </w:t>
      </w:r>
      <w:r>
        <w:t>made</w:t>
      </w:r>
      <w:r>
        <w:rPr>
          <w:spacing w:val="-13"/>
        </w:rPr>
        <w:t xml:space="preserve"> </w:t>
      </w:r>
      <w:r>
        <w:t>to</w:t>
      </w:r>
      <w:r>
        <w:rPr>
          <w:spacing w:val="-10"/>
        </w:rPr>
        <w:t xml:space="preserve"> </w:t>
      </w:r>
      <w:r>
        <w:t>Appendix</w:t>
      </w:r>
      <w:r>
        <w:rPr>
          <w:spacing w:val="-11"/>
        </w:rPr>
        <w:t xml:space="preserve"> </w:t>
      </w:r>
      <w:r>
        <w:t>11,</w:t>
      </w:r>
      <w:r>
        <w:rPr>
          <w:spacing w:val="-10"/>
        </w:rPr>
        <w:t xml:space="preserve"> </w:t>
      </w:r>
      <w:r>
        <w:t>Model</w:t>
      </w:r>
      <w:r>
        <w:rPr>
          <w:spacing w:val="-11"/>
        </w:rPr>
        <w:t xml:space="preserve"> </w:t>
      </w:r>
      <w:r>
        <w:t>performance</w:t>
      </w:r>
      <w:r>
        <w:rPr>
          <w:spacing w:val="-13"/>
        </w:rPr>
        <w:t xml:space="preserve"> </w:t>
      </w:r>
      <w:r>
        <w:t>and</w:t>
      </w:r>
      <w:r>
        <w:rPr>
          <w:spacing w:val="-13"/>
        </w:rPr>
        <w:t xml:space="preserve"> </w:t>
      </w:r>
      <w:r>
        <w:t>warranty</w:t>
      </w:r>
      <w:r>
        <w:rPr>
          <w:spacing w:val="-11"/>
        </w:rPr>
        <w:t xml:space="preserve"> </w:t>
      </w:r>
      <w:r>
        <w:t>guarantee, for instructions for tenderers regarding the guarantee.</w:t>
      </w:r>
    </w:p>
    <w:p w14:paraId="25CFBE59" w14:textId="77777777" w:rsidR="00EC3DB5" w:rsidRDefault="00EC3DB5">
      <w:pPr>
        <w:pStyle w:val="Brdtekst"/>
        <w:spacing w:before="69"/>
      </w:pPr>
    </w:p>
    <w:p w14:paraId="2DC624DD" w14:textId="77777777" w:rsidR="00EC3DB5" w:rsidRDefault="00560817">
      <w:pPr>
        <w:pStyle w:val="Overskrift2"/>
      </w:pPr>
      <w:r>
        <w:t>Important</w:t>
      </w:r>
      <w:r>
        <w:rPr>
          <w:spacing w:val="-10"/>
        </w:rPr>
        <w:t xml:space="preserve"> </w:t>
      </w:r>
      <w:r>
        <w:t>information</w:t>
      </w:r>
      <w:r>
        <w:rPr>
          <w:spacing w:val="-10"/>
        </w:rPr>
        <w:t xml:space="preserve"> </w:t>
      </w:r>
      <w:r>
        <w:t>regarding</w:t>
      </w:r>
      <w:r>
        <w:rPr>
          <w:spacing w:val="-10"/>
        </w:rPr>
        <w:t xml:space="preserve"> </w:t>
      </w:r>
      <w:r>
        <w:t>the</w:t>
      </w:r>
      <w:r>
        <w:rPr>
          <w:spacing w:val="-9"/>
        </w:rPr>
        <w:t xml:space="preserve"> </w:t>
      </w:r>
      <w:r>
        <w:t>Performance</w:t>
      </w:r>
      <w:r>
        <w:rPr>
          <w:spacing w:val="-9"/>
        </w:rPr>
        <w:t xml:space="preserve"> </w:t>
      </w:r>
      <w:r>
        <w:t>and</w:t>
      </w:r>
      <w:r>
        <w:rPr>
          <w:spacing w:val="-10"/>
        </w:rPr>
        <w:t xml:space="preserve"> </w:t>
      </w:r>
      <w:r>
        <w:t>Warranty</w:t>
      </w:r>
      <w:r>
        <w:rPr>
          <w:spacing w:val="-10"/>
        </w:rPr>
        <w:t xml:space="preserve"> </w:t>
      </w:r>
      <w:r>
        <w:rPr>
          <w:spacing w:val="-2"/>
        </w:rPr>
        <w:t>Guarantee</w:t>
      </w:r>
    </w:p>
    <w:p w14:paraId="25810588" w14:textId="77777777" w:rsidR="00EC3DB5" w:rsidRDefault="00EC3DB5">
      <w:pPr>
        <w:pStyle w:val="Brdtekst"/>
        <w:spacing w:before="138"/>
        <w:rPr>
          <w:b/>
        </w:rPr>
      </w:pPr>
    </w:p>
    <w:p w14:paraId="61BE04AD" w14:textId="77777777" w:rsidR="00EC3DB5" w:rsidRDefault="00560817">
      <w:pPr>
        <w:pStyle w:val="Brdtekst"/>
        <w:spacing w:line="309" w:lineRule="auto"/>
        <w:ind w:left="140" w:right="1"/>
        <w:jc w:val="both"/>
      </w:pPr>
      <w:r>
        <w:t>Note</w:t>
      </w:r>
      <w:r>
        <w:rPr>
          <w:spacing w:val="-4"/>
        </w:rPr>
        <w:t xml:space="preserve"> </w:t>
      </w:r>
      <w:r>
        <w:t>that</w:t>
      </w:r>
      <w:r>
        <w:rPr>
          <w:spacing w:val="-6"/>
        </w:rPr>
        <w:t xml:space="preserve"> </w:t>
      </w:r>
      <w:r>
        <w:t>the</w:t>
      </w:r>
      <w:r>
        <w:rPr>
          <w:spacing w:val="-4"/>
        </w:rPr>
        <w:t xml:space="preserve"> </w:t>
      </w:r>
      <w:r>
        <w:t>Performance</w:t>
      </w:r>
      <w:r>
        <w:rPr>
          <w:spacing w:val="-3"/>
        </w:rPr>
        <w:t xml:space="preserve"> </w:t>
      </w:r>
      <w:r>
        <w:t>and</w:t>
      </w:r>
      <w:r>
        <w:rPr>
          <w:spacing w:val="-4"/>
        </w:rPr>
        <w:t xml:space="preserve"> </w:t>
      </w:r>
      <w:r>
        <w:t>Warranty</w:t>
      </w:r>
      <w:r>
        <w:rPr>
          <w:spacing w:val="-5"/>
        </w:rPr>
        <w:t xml:space="preserve"> </w:t>
      </w:r>
      <w:r>
        <w:t>Guarantee</w:t>
      </w:r>
      <w:r>
        <w:rPr>
          <w:spacing w:val="-4"/>
        </w:rPr>
        <w:t xml:space="preserve"> </w:t>
      </w:r>
      <w:r>
        <w:t>in</w:t>
      </w:r>
      <w:r>
        <w:rPr>
          <w:spacing w:val="-4"/>
        </w:rPr>
        <w:t xml:space="preserve"> </w:t>
      </w:r>
      <w:r>
        <w:t>Appendix</w:t>
      </w:r>
      <w:r>
        <w:rPr>
          <w:spacing w:val="-3"/>
        </w:rPr>
        <w:t xml:space="preserve"> </w:t>
      </w:r>
      <w:r>
        <w:t>11,</w:t>
      </w:r>
      <w:r>
        <w:rPr>
          <w:spacing w:val="-4"/>
        </w:rPr>
        <w:t xml:space="preserve"> </w:t>
      </w:r>
      <w:r>
        <w:t>Model</w:t>
      </w:r>
      <w:r>
        <w:rPr>
          <w:spacing w:val="-5"/>
        </w:rPr>
        <w:t xml:space="preserve"> </w:t>
      </w:r>
      <w:r>
        <w:t>Performance</w:t>
      </w:r>
      <w:r>
        <w:rPr>
          <w:spacing w:val="-4"/>
        </w:rPr>
        <w:t xml:space="preserve"> </w:t>
      </w:r>
      <w:r>
        <w:t>and</w:t>
      </w:r>
      <w:r>
        <w:rPr>
          <w:spacing w:val="-4"/>
        </w:rPr>
        <w:t xml:space="preserve"> </w:t>
      </w:r>
      <w:r>
        <w:t>Warranty</w:t>
      </w:r>
      <w:r>
        <w:rPr>
          <w:spacing w:val="-5"/>
        </w:rPr>
        <w:t xml:space="preserve"> </w:t>
      </w:r>
      <w:r>
        <w:t xml:space="preserve">Guar- </w:t>
      </w:r>
      <w:proofErr w:type="spellStart"/>
      <w:r>
        <w:rPr>
          <w:position w:val="2"/>
        </w:rPr>
        <w:t>antee</w:t>
      </w:r>
      <w:proofErr w:type="spellEnd"/>
      <w:r>
        <w:rPr>
          <w:position w:val="2"/>
        </w:rPr>
        <w:t>, shall be issued with a guarantee amount in DKK calculated on the basis of the Offered Rate</w:t>
      </w:r>
      <w:r>
        <w:rPr>
          <w:sz w:val="13"/>
        </w:rPr>
        <w:t>2026</w:t>
      </w:r>
      <w:r>
        <w:rPr>
          <w:spacing w:val="25"/>
          <w:sz w:val="13"/>
        </w:rPr>
        <w:t xml:space="preserve"> </w:t>
      </w:r>
      <w:r>
        <w:rPr>
          <w:position w:val="2"/>
        </w:rPr>
        <w:t>(and not based on the Offered Rate as for this Appendix G). The Offered Rate</w:t>
      </w:r>
      <w:r>
        <w:rPr>
          <w:sz w:val="13"/>
        </w:rPr>
        <w:t>2026</w:t>
      </w:r>
      <w:r>
        <w:rPr>
          <w:spacing w:val="40"/>
          <w:sz w:val="13"/>
        </w:rPr>
        <w:t xml:space="preserve"> </w:t>
      </w:r>
      <w:r>
        <w:rPr>
          <w:position w:val="2"/>
        </w:rPr>
        <w:t xml:space="preserve">shall for the purpose of the </w:t>
      </w:r>
      <w:r>
        <w:t>Performance and Warranty Guarantee be calculated as the Offered Rate adjusted for inflation in accordance with</w:t>
      </w:r>
      <w:r>
        <w:rPr>
          <w:spacing w:val="40"/>
        </w:rPr>
        <w:t xml:space="preserve"> </w:t>
      </w:r>
      <w:r>
        <w:t>Appendix 5, Subsidy and economy scheme, clause 5.2. The DEA will calculate and inform the tenderer of the guarantee amount for the Performance and Warranty Guarantee prior to contract signing. For further information reference is made to Appendix 11, Model performance and warranty guarantee.</w:t>
      </w:r>
    </w:p>
    <w:p w14:paraId="51C64B9F" w14:textId="77777777" w:rsidR="00EC3DB5" w:rsidRDefault="00EC3DB5">
      <w:pPr>
        <w:pStyle w:val="Brdtekst"/>
        <w:spacing w:before="75"/>
      </w:pPr>
    </w:p>
    <w:p w14:paraId="3F4FE662" w14:textId="77777777" w:rsidR="00EC3DB5" w:rsidRDefault="00560817">
      <w:pPr>
        <w:pStyle w:val="Brdtekst"/>
        <w:spacing w:before="1" w:line="312" w:lineRule="auto"/>
        <w:ind w:left="140"/>
        <w:jc w:val="both"/>
      </w:pPr>
      <w:r>
        <w:t>All tenderers are encouraged to in due time during the tender procedure to present the Appendix 11, Model performance and warranty guarantee, to one or several banks and/or insurance companies and submit any comments</w:t>
      </w:r>
      <w:r>
        <w:rPr>
          <w:spacing w:val="-10"/>
        </w:rPr>
        <w:t xml:space="preserve"> </w:t>
      </w:r>
      <w:r>
        <w:t>or</w:t>
      </w:r>
      <w:r>
        <w:rPr>
          <w:spacing w:val="-8"/>
        </w:rPr>
        <w:t xml:space="preserve"> </w:t>
      </w:r>
      <w:r>
        <w:t>questions</w:t>
      </w:r>
      <w:r>
        <w:rPr>
          <w:spacing w:val="-10"/>
        </w:rPr>
        <w:t xml:space="preserve"> </w:t>
      </w:r>
      <w:r>
        <w:t>that</w:t>
      </w:r>
      <w:r>
        <w:rPr>
          <w:spacing w:val="-9"/>
        </w:rPr>
        <w:t xml:space="preserve"> </w:t>
      </w:r>
      <w:r>
        <w:t>these</w:t>
      </w:r>
      <w:r>
        <w:rPr>
          <w:spacing w:val="-9"/>
        </w:rPr>
        <w:t xml:space="preserve"> </w:t>
      </w:r>
      <w:r>
        <w:t>might</w:t>
      </w:r>
      <w:r>
        <w:rPr>
          <w:spacing w:val="-9"/>
        </w:rPr>
        <w:t xml:space="preserve"> </w:t>
      </w:r>
      <w:r>
        <w:t>have</w:t>
      </w:r>
      <w:r>
        <w:rPr>
          <w:spacing w:val="-9"/>
        </w:rPr>
        <w:t xml:space="preserve"> </w:t>
      </w:r>
      <w:r>
        <w:t>in</w:t>
      </w:r>
      <w:r>
        <w:rPr>
          <w:spacing w:val="-9"/>
        </w:rPr>
        <w:t xml:space="preserve"> </w:t>
      </w:r>
      <w:r>
        <w:t>the</w:t>
      </w:r>
      <w:r>
        <w:rPr>
          <w:spacing w:val="-9"/>
        </w:rPr>
        <w:t xml:space="preserve"> </w:t>
      </w:r>
      <w:r>
        <w:t>digital</w:t>
      </w:r>
      <w:r>
        <w:rPr>
          <w:spacing w:val="-10"/>
        </w:rPr>
        <w:t xml:space="preserve"> </w:t>
      </w:r>
      <w:r>
        <w:t>tendering</w:t>
      </w:r>
      <w:r>
        <w:rPr>
          <w:spacing w:val="-9"/>
        </w:rPr>
        <w:t xml:space="preserve"> </w:t>
      </w:r>
      <w:r>
        <w:t>system</w:t>
      </w:r>
      <w:r>
        <w:rPr>
          <w:spacing w:val="-8"/>
        </w:rPr>
        <w:t xml:space="preserve"> </w:t>
      </w:r>
      <w:r>
        <w:t>in</w:t>
      </w:r>
      <w:r>
        <w:rPr>
          <w:spacing w:val="-9"/>
        </w:rPr>
        <w:t xml:space="preserve"> </w:t>
      </w:r>
      <w:r>
        <w:t>accordance</w:t>
      </w:r>
      <w:r>
        <w:rPr>
          <w:spacing w:val="-9"/>
        </w:rPr>
        <w:t xml:space="preserve"> </w:t>
      </w:r>
      <w:r>
        <w:t>with</w:t>
      </w:r>
      <w:r>
        <w:rPr>
          <w:spacing w:val="-11"/>
        </w:rPr>
        <w:t xml:space="preserve"> </w:t>
      </w:r>
      <w:r>
        <w:t>the</w:t>
      </w:r>
      <w:r>
        <w:rPr>
          <w:spacing w:val="-9"/>
        </w:rPr>
        <w:t xml:space="preserve"> </w:t>
      </w:r>
      <w:r>
        <w:t>procedure in the Tender specifications, paragraph 8 or 11.</w:t>
      </w:r>
    </w:p>
    <w:p w14:paraId="77460C59" w14:textId="77777777" w:rsidR="00EC3DB5" w:rsidRDefault="00EC3DB5">
      <w:pPr>
        <w:pStyle w:val="Brdtekst"/>
        <w:spacing w:before="69"/>
      </w:pPr>
    </w:p>
    <w:p w14:paraId="5554AEDD" w14:textId="77777777" w:rsidR="00EC3DB5" w:rsidRDefault="00560817">
      <w:pPr>
        <w:pStyle w:val="Brdtekst"/>
        <w:ind w:left="140"/>
      </w:pPr>
      <w:r>
        <w:t>Note</w:t>
      </w:r>
      <w:r>
        <w:rPr>
          <w:spacing w:val="-6"/>
        </w:rPr>
        <w:t xml:space="preserve"> </w:t>
      </w:r>
      <w:r>
        <w:t>the</w:t>
      </w:r>
      <w:r>
        <w:rPr>
          <w:spacing w:val="-6"/>
        </w:rPr>
        <w:t xml:space="preserve"> </w:t>
      </w:r>
      <w:r>
        <w:t>requirements</w:t>
      </w:r>
      <w:r>
        <w:rPr>
          <w:spacing w:val="-5"/>
        </w:rPr>
        <w:t xml:space="preserve"> </w:t>
      </w:r>
      <w:r>
        <w:t>regarding</w:t>
      </w:r>
      <w:r>
        <w:rPr>
          <w:spacing w:val="-5"/>
        </w:rPr>
        <w:t xml:space="preserve"> </w:t>
      </w:r>
      <w:r>
        <w:t>the</w:t>
      </w:r>
      <w:r>
        <w:rPr>
          <w:spacing w:val="-6"/>
        </w:rPr>
        <w:t xml:space="preserve"> </w:t>
      </w:r>
      <w:r>
        <w:t>Guarantor</w:t>
      </w:r>
      <w:r>
        <w:rPr>
          <w:spacing w:val="-5"/>
        </w:rPr>
        <w:t xml:space="preserve"> </w:t>
      </w:r>
      <w:r>
        <w:t>as</w:t>
      </w:r>
      <w:r>
        <w:rPr>
          <w:spacing w:val="-5"/>
        </w:rPr>
        <w:t xml:space="preserve"> </w:t>
      </w:r>
      <w:r>
        <w:t>set</w:t>
      </w:r>
      <w:r>
        <w:rPr>
          <w:spacing w:val="-4"/>
        </w:rPr>
        <w:t xml:space="preserve"> </w:t>
      </w:r>
      <w:r>
        <w:t>out</w:t>
      </w:r>
      <w:r>
        <w:rPr>
          <w:spacing w:val="-4"/>
        </w:rPr>
        <w:t xml:space="preserve"> </w:t>
      </w:r>
      <w:r>
        <w:t>in</w:t>
      </w:r>
      <w:r>
        <w:rPr>
          <w:spacing w:val="-6"/>
        </w:rPr>
        <w:t xml:space="preserve"> </w:t>
      </w:r>
      <w:r>
        <w:t>clause</w:t>
      </w:r>
      <w:r>
        <w:rPr>
          <w:spacing w:val="-6"/>
        </w:rPr>
        <w:t xml:space="preserve"> </w:t>
      </w:r>
      <w:r>
        <w:t>13</w:t>
      </w:r>
      <w:r>
        <w:rPr>
          <w:spacing w:val="-6"/>
        </w:rPr>
        <w:t xml:space="preserve"> </w:t>
      </w:r>
      <w:r>
        <w:t>of</w:t>
      </w:r>
      <w:r>
        <w:rPr>
          <w:spacing w:val="-4"/>
        </w:rPr>
        <w:t xml:space="preserve"> </w:t>
      </w:r>
      <w:r>
        <w:t>the</w:t>
      </w:r>
      <w:r>
        <w:rPr>
          <w:spacing w:val="-4"/>
        </w:rPr>
        <w:t xml:space="preserve"> </w:t>
      </w:r>
      <w:r>
        <w:rPr>
          <w:spacing w:val="-2"/>
        </w:rPr>
        <w:t>Contract.</w:t>
      </w:r>
    </w:p>
    <w:p w14:paraId="2CC529EE" w14:textId="77777777" w:rsidR="00EC3DB5" w:rsidRDefault="00EC3DB5">
      <w:pPr>
        <w:pStyle w:val="Brdtekst"/>
        <w:sectPr w:rsidR="00EC3DB5">
          <w:pgSz w:w="11910" w:h="16840"/>
          <w:pgMar w:top="2000" w:right="1133" w:bottom="2080" w:left="992" w:header="632" w:footer="1887" w:gutter="0"/>
          <w:cols w:space="708"/>
        </w:sectPr>
      </w:pPr>
    </w:p>
    <w:p w14:paraId="22E65A8B" w14:textId="77777777" w:rsidR="00EC3DB5" w:rsidRDefault="00EC3DB5">
      <w:pPr>
        <w:pStyle w:val="Brdtekst"/>
      </w:pPr>
    </w:p>
    <w:p w14:paraId="7A2C3A1E" w14:textId="77777777" w:rsidR="00EC3DB5" w:rsidRDefault="00EC3DB5">
      <w:pPr>
        <w:pStyle w:val="Brdtekst"/>
      </w:pPr>
    </w:p>
    <w:p w14:paraId="0DBE96E0" w14:textId="77777777" w:rsidR="00EC3DB5" w:rsidRDefault="00EC3DB5">
      <w:pPr>
        <w:pStyle w:val="Brdtekst"/>
      </w:pPr>
    </w:p>
    <w:p w14:paraId="63AEBA28" w14:textId="77777777" w:rsidR="00EC3DB5" w:rsidRDefault="00EC3DB5">
      <w:pPr>
        <w:pStyle w:val="Brdtekst"/>
        <w:spacing w:before="33"/>
      </w:pPr>
    </w:p>
    <w:p w14:paraId="412885DF" w14:textId="77777777" w:rsidR="00EC3DB5" w:rsidRDefault="00560817">
      <w:pPr>
        <w:pStyle w:val="Brdtekst"/>
        <w:spacing w:line="312" w:lineRule="auto"/>
        <w:ind w:left="140" w:right="1"/>
        <w:jc w:val="both"/>
      </w:pPr>
      <w:r>
        <w:t>The</w:t>
      </w:r>
      <w:r>
        <w:rPr>
          <w:spacing w:val="-8"/>
        </w:rPr>
        <w:t xml:space="preserve"> </w:t>
      </w:r>
      <w:r>
        <w:t>DEA</w:t>
      </w:r>
      <w:r>
        <w:rPr>
          <w:spacing w:val="-6"/>
        </w:rPr>
        <w:t xml:space="preserve"> </w:t>
      </w:r>
      <w:r>
        <w:t>encourages</w:t>
      </w:r>
      <w:r>
        <w:rPr>
          <w:spacing w:val="-6"/>
        </w:rPr>
        <w:t xml:space="preserve"> </w:t>
      </w:r>
      <w:r>
        <w:t>the</w:t>
      </w:r>
      <w:r>
        <w:rPr>
          <w:spacing w:val="-8"/>
        </w:rPr>
        <w:t xml:space="preserve"> </w:t>
      </w:r>
      <w:r>
        <w:t>tenderers</w:t>
      </w:r>
      <w:r>
        <w:rPr>
          <w:spacing w:val="-6"/>
        </w:rPr>
        <w:t xml:space="preserve"> </w:t>
      </w:r>
      <w:r>
        <w:t>to</w:t>
      </w:r>
      <w:r>
        <w:rPr>
          <w:spacing w:val="-6"/>
        </w:rPr>
        <w:t xml:space="preserve"> </w:t>
      </w:r>
      <w:r>
        <w:t>submit</w:t>
      </w:r>
      <w:r>
        <w:rPr>
          <w:spacing w:val="-6"/>
        </w:rPr>
        <w:t xml:space="preserve"> </w:t>
      </w:r>
      <w:r>
        <w:t>questions</w:t>
      </w:r>
      <w:r>
        <w:rPr>
          <w:spacing w:val="-6"/>
        </w:rPr>
        <w:t xml:space="preserve"> </w:t>
      </w:r>
      <w:r>
        <w:t>in</w:t>
      </w:r>
      <w:r>
        <w:rPr>
          <w:spacing w:val="-6"/>
        </w:rPr>
        <w:t xml:space="preserve"> </w:t>
      </w:r>
      <w:r>
        <w:t>accordance</w:t>
      </w:r>
      <w:r>
        <w:rPr>
          <w:spacing w:val="-8"/>
        </w:rPr>
        <w:t xml:space="preserve"> </w:t>
      </w:r>
      <w:r>
        <w:t>with</w:t>
      </w:r>
      <w:r>
        <w:rPr>
          <w:spacing w:val="-6"/>
        </w:rPr>
        <w:t xml:space="preserve"> </w:t>
      </w:r>
      <w:r>
        <w:t>the</w:t>
      </w:r>
      <w:r>
        <w:rPr>
          <w:spacing w:val="-6"/>
        </w:rPr>
        <w:t xml:space="preserve"> </w:t>
      </w:r>
      <w:r>
        <w:t>procedure</w:t>
      </w:r>
      <w:r>
        <w:rPr>
          <w:spacing w:val="-6"/>
        </w:rPr>
        <w:t xml:space="preserve"> </w:t>
      </w:r>
      <w:r>
        <w:t>in</w:t>
      </w:r>
      <w:r>
        <w:rPr>
          <w:spacing w:val="-6"/>
        </w:rPr>
        <w:t xml:space="preserve"> </w:t>
      </w:r>
      <w:r>
        <w:t>the</w:t>
      </w:r>
      <w:r>
        <w:rPr>
          <w:spacing w:val="-6"/>
        </w:rPr>
        <w:t xml:space="preserve"> </w:t>
      </w:r>
      <w:r>
        <w:t>Tender</w:t>
      </w:r>
      <w:r>
        <w:rPr>
          <w:spacing w:val="-7"/>
        </w:rPr>
        <w:t xml:space="preserve"> </w:t>
      </w:r>
      <w:r>
        <w:t xml:space="preserve">spec- </w:t>
      </w:r>
      <w:proofErr w:type="spellStart"/>
      <w:r>
        <w:t>ifications</w:t>
      </w:r>
      <w:proofErr w:type="spellEnd"/>
      <w:r>
        <w:t>,</w:t>
      </w:r>
      <w:r>
        <w:rPr>
          <w:spacing w:val="-5"/>
        </w:rPr>
        <w:t xml:space="preserve"> </w:t>
      </w:r>
      <w:r>
        <w:t>paragraph</w:t>
      </w:r>
      <w:r>
        <w:rPr>
          <w:spacing w:val="-3"/>
        </w:rPr>
        <w:t xml:space="preserve"> </w:t>
      </w:r>
      <w:r>
        <w:t>11,</w:t>
      </w:r>
      <w:r>
        <w:rPr>
          <w:spacing w:val="-1"/>
        </w:rPr>
        <w:t xml:space="preserve"> </w:t>
      </w:r>
      <w:r>
        <w:t>if</w:t>
      </w:r>
      <w:r>
        <w:rPr>
          <w:spacing w:val="-3"/>
        </w:rPr>
        <w:t xml:space="preserve"> </w:t>
      </w:r>
      <w:r>
        <w:t>the</w:t>
      </w:r>
      <w:r>
        <w:rPr>
          <w:spacing w:val="-6"/>
        </w:rPr>
        <w:t xml:space="preserve"> </w:t>
      </w:r>
      <w:r>
        <w:t>tenderers</w:t>
      </w:r>
      <w:r>
        <w:rPr>
          <w:spacing w:val="-4"/>
        </w:rPr>
        <w:t xml:space="preserve"> </w:t>
      </w:r>
      <w:r>
        <w:t>are</w:t>
      </w:r>
      <w:r>
        <w:rPr>
          <w:spacing w:val="-3"/>
        </w:rPr>
        <w:t xml:space="preserve"> </w:t>
      </w:r>
      <w:r>
        <w:t>in</w:t>
      </w:r>
      <w:r>
        <w:rPr>
          <w:spacing w:val="-3"/>
        </w:rPr>
        <w:t xml:space="preserve"> </w:t>
      </w:r>
      <w:r>
        <w:t>doubt</w:t>
      </w:r>
      <w:r>
        <w:rPr>
          <w:spacing w:val="-3"/>
        </w:rPr>
        <w:t xml:space="preserve"> </w:t>
      </w:r>
      <w:r>
        <w:t>on</w:t>
      </w:r>
      <w:r>
        <w:rPr>
          <w:spacing w:val="-5"/>
        </w:rPr>
        <w:t xml:space="preserve"> </w:t>
      </w:r>
      <w:r>
        <w:t>how</w:t>
      </w:r>
      <w:r>
        <w:rPr>
          <w:spacing w:val="-3"/>
        </w:rPr>
        <w:t xml:space="preserve"> </w:t>
      </w:r>
      <w:r>
        <w:t>to</w:t>
      </w:r>
      <w:r>
        <w:rPr>
          <w:spacing w:val="-3"/>
        </w:rPr>
        <w:t xml:space="preserve"> </w:t>
      </w:r>
      <w:r>
        <w:t>fill</w:t>
      </w:r>
      <w:r>
        <w:rPr>
          <w:spacing w:val="-2"/>
        </w:rPr>
        <w:t xml:space="preserve"> </w:t>
      </w:r>
      <w:r>
        <w:t>in</w:t>
      </w:r>
      <w:r>
        <w:rPr>
          <w:spacing w:val="-3"/>
        </w:rPr>
        <w:t xml:space="preserve"> </w:t>
      </w:r>
      <w:r>
        <w:t>this</w:t>
      </w:r>
      <w:r>
        <w:rPr>
          <w:spacing w:val="-4"/>
        </w:rPr>
        <w:t xml:space="preserve"> </w:t>
      </w:r>
      <w:r>
        <w:t>Appendix,</w:t>
      </w:r>
      <w:r>
        <w:rPr>
          <w:spacing w:val="-5"/>
        </w:rPr>
        <w:t xml:space="preserve"> </w:t>
      </w:r>
      <w:r>
        <w:t>including</w:t>
      </w:r>
      <w:r>
        <w:rPr>
          <w:spacing w:val="-3"/>
        </w:rPr>
        <w:t xml:space="preserve"> </w:t>
      </w:r>
      <w:r>
        <w:t>how</w:t>
      </w:r>
      <w:r>
        <w:rPr>
          <w:spacing w:val="-2"/>
        </w:rPr>
        <w:t xml:space="preserve"> </w:t>
      </w:r>
      <w:r>
        <w:t>to</w:t>
      </w:r>
      <w:r>
        <w:rPr>
          <w:spacing w:val="-3"/>
        </w:rPr>
        <w:t xml:space="preserve"> </w:t>
      </w:r>
      <w:r>
        <w:t>calculate and fill in the amount in DKK of the declaration.</w:t>
      </w:r>
    </w:p>
    <w:p w14:paraId="4AA480B8" w14:textId="77777777" w:rsidR="00EC3DB5" w:rsidRDefault="00EC3DB5">
      <w:pPr>
        <w:pStyle w:val="Brdtekst"/>
        <w:spacing w:line="312" w:lineRule="auto"/>
        <w:jc w:val="both"/>
        <w:sectPr w:rsidR="00EC3DB5">
          <w:pgSz w:w="11910" w:h="16840"/>
          <w:pgMar w:top="2000" w:right="1133" w:bottom="2080" w:left="992" w:header="632" w:footer="1887" w:gutter="0"/>
          <w:cols w:space="708"/>
        </w:sectPr>
      </w:pPr>
    </w:p>
    <w:p w14:paraId="23EB0257" w14:textId="77777777" w:rsidR="00EC3DB5" w:rsidRDefault="00EC3DB5">
      <w:pPr>
        <w:pStyle w:val="Brdtekst"/>
        <w:rPr>
          <w:sz w:val="28"/>
        </w:rPr>
      </w:pPr>
    </w:p>
    <w:p w14:paraId="09C581E0" w14:textId="77777777" w:rsidR="00EC3DB5" w:rsidRDefault="00EC3DB5">
      <w:pPr>
        <w:pStyle w:val="Brdtekst"/>
        <w:spacing w:before="8"/>
        <w:rPr>
          <w:sz w:val="28"/>
        </w:rPr>
      </w:pPr>
    </w:p>
    <w:p w14:paraId="79141FAD" w14:textId="77777777" w:rsidR="00EC3DB5" w:rsidRDefault="00560817">
      <w:pPr>
        <w:ind w:left="140"/>
        <w:rPr>
          <w:b/>
          <w:sz w:val="28"/>
        </w:rPr>
      </w:pPr>
      <w:r>
        <w:rPr>
          <w:b/>
          <w:sz w:val="28"/>
        </w:rPr>
        <w:t>Declaration</w:t>
      </w:r>
      <w:r>
        <w:rPr>
          <w:b/>
          <w:spacing w:val="-7"/>
          <w:sz w:val="28"/>
        </w:rPr>
        <w:t xml:space="preserve"> </w:t>
      </w:r>
      <w:r>
        <w:rPr>
          <w:b/>
          <w:sz w:val="28"/>
        </w:rPr>
        <w:t>of</w:t>
      </w:r>
      <w:r>
        <w:rPr>
          <w:b/>
          <w:spacing w:val="-6"/>
          <w:sz w:val="28"/>
        </w:rPr>
        <w:t xml:space="preserve"> </w:t>
      </w:r>
      <w:r>
        <w:rPr>
          <w:b/>
          <w:sz w:val="28"/>
        </w:rPr>
        <w:t>intent</w:t>
      </w:r>
      <w:r>
        <w:rPr>
          <w:b/>
          <w:spacing w:val="-5"/>
          <w:sz w:val="28"/>
        </w:rPr>
        <w:t xml:space="preserve"> </w:t>
      </w:r>
      <w:r>
        <w:rPr>
          <w:b/>
          <w:sz w:val="28"/>
        </w:rPr>
        <w:t>regarding</w:t>
      </w:r>
      <w:r>
        <w:rPr>
          <w:b/>
          <w:spacing w:val="-5"/>
          <w:sz w:val="28"/>
        </w:rPr>
        <w:t xml:space="preserve"> </w:t>
      </w:r>
      <w:r>
        <w:rPr>
          <w:b/>
          <w:sz w:val="28"/>
        </w:rPr>
        <w:t>a</w:t>
      </w:r>
      <w:r>
        <w:rPr>
          <w:b/>
          <w:spacing w:val="-7"/>
          <w:sz w:val="28"/>
        </w:rPr>
        <w:t xml:space="preserve"> </w:t>
      </w:r>
      <w:r>
        <w:rPr>
          <w:b/>
          <w:sz w:val="28"/>
        </w:rPr>
        <w:t>performance</w:t>
      </w:r>
      <w:r>
        <w:rPr>
          <w:b/>
          <w:spacing w:val="-3"/>
          <w:sz w:val="28"/>
        </w:rPr>
        <w:t xml:space="preserve"> </w:t>
      </w:r>
      <w:r>
        <w:rPr>
          <w:b/>
          <w:sz w:val="28"/>
        </w:rPr>
        <w:t>and</w:t>
      </w:r>
      <w:r>
        <w:rPr>
          <w:b/>
          <w:spacing w:val="-5"/>
          <w:sz w:val="28"/>
        </w:rPr>
        <w:t xml:space="preserve"> </w:t>
      </w:r>
      <w:r>
        <w:rPr>
          <w:b/>
          <w:sz w:val="28"/>
        </w:rPr>
        <w:t>warranty</w:t>
      </w:r>
      <w:r>
        <w:rPr>
          <w:b/>
          <w:spacing w:val="-6"/>
          <w:sz w:val="28"/>
        </w:rPr>
        <w:t xml:space="preserve"> </w:t>
      </w:r>
      <w:r>
        <w:rPr>
          <w:b/>
          <w:spacing w:val="-2"/>
          <w:sz w:val="28"/>
        </w:rPr>
        <w:t>guarantee</w:t>
      </w:r>
    </w:p>
    <w:p w14:paraId="14101D9F" w14:textId="77777777" w:rsidR="00EC3DB5" w:rsidRDefault="00EC3DB5">
      <w:pPr>
        <w:pStyle w:val="Brdtekst"/>
        <w:rPr>
          <w:b/>
          <w:i w:val="0"/>
          <w:sz w:val="28"/>
        </w:rPr>
      </w:pPr>
    </w:p>
    <w:p w14:paraId="494D1449" w14:textId="77777777" w:rsidR="00EC3DB5" w:rsidRDefault="00EC3DB5">
      <w:pPr>
        <w:pStyle w:val="Brdtekst"/>
        <w:rPr>
          <w:b/>
          <w:i w:val="0"/>
          <w:sz w:val="28"/>
        </w:rPr>
      </w:pPr>
    </w:p>
    <w:p w14:paraId="2D0FFEDA" w14:textId="77777777" w:rsidR="00EC3DB5" w:rsidRDefault="00EC3DB5">
      <w:pPr>
        <w:pStyle w:val="Brdtekst"/>
        <w:rPr>
          <w:b/>
          <w:i w:val="0"/>
          <w:sz w:val="28"/>
        </w:rPr>
      </w:pPr>
    </w:p>
    <w:p w14:paraId="59B0ABDD" w14:textId="77777777" w:rsidR="00EC3DB5" w:rsidRDefault="00EC3DB5">
      <w:pPr>
        <w:pStyle w:val="Brdtekst"/>
        <w:spacing w:before="303"/>
        <w:rPr>
          <w:b/>
          <w:i w:val="0"/>
          <w:sz w:val="28"/>
        </w:rPr>
      </w:pPr>
    </w:p>
    <w:p w14:paraId="69BE1FBD" w14:textId="77777777" w:rsidR="00EC3DB5" w:rsidRPr="00AC0EB2" w:rsidRDefault="00560817">
      <w:pPr>
        <w:tabs>
          <w:tab w:val="left" w:pos="1443"/>
        </w:tabs>
        <w:spacing w:before="1" w:line="312" w:lineRule="auto"/>
        <w:ind w:left="1443" w:right="4336" w:hanging="1304"/>
        <w:rPr>
          <w:rFonts w:ascii="Arial MT"/>
          <w:sz w:val="20"/>
          <w:lang w:val="da-DK"/>
        </w:rPr>
      </w:pPr>
      <w:r>
        <w:rPr>
          <w:rFonts w:ascii="Arial MT"/>
          <w:spacing w:val="-4"/>
          <w:sz w:val="20"/>
        </w:rPr>
        <w:t>To:</w:t>
      </w:r>
      <w:r>
        <w:rPr>
          <w:rFonts w:ascii="Arial MT"/>
          <w:sz w:val="20"/>
        </w:rPr>
        <w:tab/>
        <w:t>Energistyrelsen</w:t>
      </w:r>
      <w:r>
        <w:rPr>
          <w:rFonts w:ascii="Arial MT"/>
          <w:spacing w:val="-8"/>
          <w:sz w:val="20"/>
        </w:rPr>
        <w:t xml:space="preserve"> </w:t>
      </w:r>
      <w:r>
        <w:rPr>
          <w:rFonts w:ascii="Arial MT"/>
          <w:sz w:val="20"/>
        </w:rPr>
        <w:t>(The</w:t>
      </w:r>
      <w:r>
        <w:rPr>
          <w:rFonts w:ascii="Arial MT"/>
          <w:spacing w:val="-10"/>
          <w:sz w:val="20"/>
        </w:rPr>
        <w:t xml:space="preserve"> </w:t>
      </w:r>
      <w:r>
        <w:rPr>
          <w:rFonts w:ascii="Arial MT"/>
          <w:sz w:val="20"/>
        </w:rPr>
        <w:t>Danish</w:t>
      </w:r>
      <w:r>
        <w:rPr>
          <w:rFonts w:ascii="Arial MT"/>
          <w:spacing w:val="-10"/>
          <w:sz w:val="20"/>
        </w:rPr>
        <w:t xml:space="preserve"> </w:t>
      </w:r>
      <w:r>
        <w:rPr>
          <w:rFonts w:ascii="Arial MT"/>
          <w:sz w:val="20"/>
        </w:rPr>
        <w:t>Energy</w:t>
      </w:r>
      <w:r>
        <w:rPr>
          <w:rFonts w:ascii="Arial MT"/>
          <w:spacing w:val="-9"/>
          <w:sz w:val="20"/>
        </w:rPr>
        <w:t xml:space="preserve"> </w:t>
      </w:r>
      <w:r>
        <w:rPr>
          <w:rFonts w:ascii="Arial MT"/>
          <w:sz w:val="20"/>
        </w:rPr>
        <w:t xml:space="preserve">Agency) CVR-nr. </w:t>
      </w:r>
      <w:r w:rsidRPr="00AC0EB2">
        <w:rPr>
          <w:rFonts w:ascii="Arial MT"/>
          <w:sz w:val="20"/>
          <w:lang w:val="da-DK"/>
        </w:rPr>
        <w:t>59778714</w:t>
      </w:r>
    </w:p>
    <w:p w14:paraId="3DD4896D" w14:textId="77777777" w:rsidR="00EC3DB5" w:rsidRPr="00AC0EB2" w:rsidRDefault="00560817">
      <w:pPr>
        <w:spacing w:line="312" w:lineRule="auto"/>
        <w:ind w:left="1443" w:right="5959"/>
        <w:rPr>
          <w:rFonts w:ascii="Arial MT"/>
          <w:sz w:val="20"/>
          <w:lang w:val="da-DK"/>
        </w:rPr>
      </w:pPr>
      <w:r w:rsidRPr="00AC0EB2">
        <w:rPr>
          <w:rFonts w:ascii="Arial MT"/>
          <w:sz w:val="20"/>
          <w:lang w:val="da-DK"/>
        </w:rPr>
        <w:t>Carsten</w:t>
      </w:r>
      <w:r w:rsidRPr="00AC0EB2">
        <w:rPr>
          <w:rFonts w:ascii="Arial MT"/>
          <w:spacing w:val="-13"/>
          <w:sz w:val="20"/>
          <w:lang w:val="da-DK"/>
        </w:rPr>
        <w:t xml:space="preserve"> </w:t>
      </w:r>
      <w:r w:rsidRPr="00AC0EB2">
        <w:rPr>
          <w:rFonts w:ascii="Arial MT"/>
          <w:sz w:val="20"/>
          <w:lang w:val="da-DK"/>
        </w:rPr>
        <w:t>Niebuhrs</w:t>
      </w:r>
      <w:r w:rsidRPr="00AC0EB2">
        <w:rPr>
          <w:rFonts w:ascii="Arial MT"/>
          <w:spacing w:val="-12"/>
          <w:sz w:val="20"/>
          <w:lang w:val="da-DK"/>
        </w:rPr>
        <w:t xml:space="preserve"> </w:t>
      </w:r>
      <w:r w:rsidRPr="00AC0EB2">
        <w:rPr>
          <w:rFonts w:ascii="Arial MT"/>
          <w:sz w:val="20"/>
          <w:lang w:val="da-DK"/>
        </w:rPr>
        <w:t>Gade</w:t>
      </w:r>
      <w:r w:rsidRPr="00AC0EB2">
        <w:rPr>
          <w:rFonts w:ascii="Arial MT"/>
          <w:spacing w:val="-13"/>
          <w:sz w:val="20"/>
          <w:lang w:val="da-DK"/>
        </w:rPr>
        <w:t xml:space="preserve"> </w:t>
      </w:r>
      <w:r w:rsidRPr="00AC0EB2">
        <w:rPr>
          <w:rFonts w:ascii="Arial MT"/>
          <w:sz w:val="20"/>
          <w:lang w:val="da-DK"/>
        </w:rPr>
        <w:t xml:space="preserve">43 DK-1577 Copenhagen V </w:t>
      </w:r>
      <w:r w:rsidRPr="00AC0EB2">
        <w:rPr>
          <w:rFonts w:ascii="Arial MT"/>
          <w:spacing w:val="-2"/>
          <w:sz w:val="20"/>
          <w:lang w:val="da-DK"/>
        </w:rPr>
        <w:t>Denmark</w:t>
      </w:r>
    </w:p>
    <w:p w14:paraId="1DA8E66D" w14:textId="77777777" w:rsidR="00EC3DB5" w:rsidRPr="00AC0EB2" w:rsidRDefault="00EC3DB5">
      <w:pPr>
        <w:pStyle w:val="Brdtekst"/>
        <w:rPr>
          <w:rFonts w:ascii="Arial MT"/>
          <w:i w:val="0"/>
          <w:lang w:val="da-DK"/>
        </w:rPr>
      </w:pPr>
    </w:p>
    <w:p w14:paraId="739CB68A" w14:textId="77777777" w:rsidR="00EC3DB5" w:rsidRPr="00AC0EB2" w:rsidRDefault="00EC3DB5">
      <w:pPr>
        <w:pStyle w:val="Brdtekst"/>
        <w:spacing w:before="137"/>
        <w:rPr>
          <w:rFonts w:ascii="Arial MT"/>
          <w:i w:val="0"/>
          <w:lang w:val="da-DK"/>
        </w:rPr>
      </w:pPr>
    </w:p>
    <w:p w14:paraId="5E13CF41" w14:textId="77777777" w:rsidR="00EC3DB5" w:rsidRDefault="00560817">
      <w:pPr>
        <w:pStyle w:val="Overskrift1"/>
        <w:numPr>
          <w:ilvl w:val="0"/>
          <w:numId w:val="1"/>
        </w:numPr>
        <w:tabs>
          <w:tab w:val="left" w:pos="496"/>
          <w:tab w:val="left" w:pos="498"/>
        </w:tabs>
        <w:ind w:right="327"/>
      </w:pPr>
      <w:r>
        <w:t>Declaration</w:t>
      </w:r>
      <w:r>
        <w:rPr>
          <w:spacing w:val="-3"/>
        </w:rPr>
        <w:t xml:space="preserve"> </w:t>
      </w:r>
      <w:r>
        <w:t>of</w:t>
      </w:r>
      <w:r>
        <w:rPr>
          <w:spacing w:val="-3"/>
        </w:rPr>
        <w:t xml:space="preserve"> </w:t>
      </w:r>
      <w:r>
        <w:t>intent</w:t>
      </w:r>
      <w:r>
        <w:rPr>
          <w:spacing w:val="-3"/>
        </w:rPr>
        <w:t xml:space="preserve"> </w:t>
      </w:r>
      <w:r>
        <w:t>to</w:t>
      </w:r>
      <w:r>
        <w:rPr>
          <w:spacing w:val="-3"/>
        </w:rPr>
        <w:t xml:space="preserve"> </w:t>
      </w:r>
      <w:r>
        <w:t>provide</w:t>
      </w:r>
      <w:r>
        <w:rPr>
          <w:spacing w:val="-4"/>
        </w:rPr>
        <w:t xml:space="preserve"> </w:t>
      </w:r>
      <w:r>
        <w:t>an</w:t>
      </w:r>
      <w:r>
        <w:rPr>
          <w:spacing w:val="-3"/>
        </w:rPr>
        <w:t xml:space="preserve"> </w:t>
      </w:r>
      <w:r>
        <w:t>unconditional</w:t>
      </w:r>
      <w:r>
        <w:rPr>
          <w:spacing w:val="-4"/>
        </w:rPr>
        <w:t xml:space="preserve"> </w:t>
      </w:r>
      <w:r>
        <w:t>and</w:t>
      </w:r>
      <w:r>
        <w:rPr>
          <w:spacing w:val="-3"/>
        </w:rPr>
        <w:t xml:space="preserve"> </w:t>
      </w:r>
      <w:r>
        <w:t>irrevocable</w:t>
      </w:r>
      <w:r>
        <w:rPr>
          <w:spacing w:val="-4"/>
        </w:rPr>
        <w:t xml:space="preserve"> </w:t>
      </w:r>
      <w:r>
        <w:t>on-demand</w:t>
      </w:r>
      <w:r>
        <w:rPr>
          <w:spacing w:val="-3"/>
        </w:rPr>
        <w:t xml:space="preserve"> </w:t>
      </w:r>
      <w:r>
        <w:t>performance</w:t>
      </w:r>
      <w:r>
        <w:rPr>
          <w:spacing w:val="-4"/>
        </w:rPr>
        <w:t xml:space="preserve"> </w:t>
      </w:r>
      <w:r>
        <w:t>and warranty guarantee</w:t>
      </w:r>
    </w:p>
    <w:p w14:paraId="3902EC05" w14:textId="77777777" w:rsidR="00EC3DB5" w:rsidRDefault="00EC3DB5">
      <w:pPr>
        <w:pStyle w:val="Brdtekst"/>
        <w:spacing w:before="68"/>
        <w:rPr>
          <w:b/>
          <w:i w:val="0"/>
        </w:rPr>
      </w:pPr>
    </w:p>
    <w:p w14:paraId="40255BE0" w14:textId="77777777" w:rsidR="00EC3DB5" w:rsidRDefault="00560817">
      <w:pPr>
        <w:spacing w:line="312" w:lineRule="auto"/>
        <w:ind w:left="707" w:right="3"/>
        <w:jc w:val="both"/>
        <w:rPr>
          <w:rFonts w:ascii="Arial MT"/>
          <w:sz w:val="20"/>
        </w:rPr>
      </w:pPr>
      <w:proofErr w:type="spellStart"/>
      <w:r>
        <w:rPr>
          <w:rFonts w:ascii="Arial MT"/>
          <w:sz w:val="20"/>
        </w:rPr>
        <w:t>Capitalised</w:t>
      </w:r>
      <w:proofErr w:type="spellEnd"/>
      <w:r>
        <w:rPr>
          <w:rFonts w:ascii="Arial MT"/>
          <w:sz w:val="20"/>
        </w:rPr>
        <w:t xml:space="preserve"> terms used in this declaration shall have the meaning as ascribed to them in Appendix 2, </w:t>
      </w:r>
      <w:r>
        <w:rPr>
          <w:rFonts w:ascii="Arial MT"/>
          <w:spacing w:val="-2"/>
          <w:sz w:val="20"/>
        </w:rPr>
        <w:t>Definitions.</w:t>
      </w:r>
    </w:p>
    <w:p w14:paraId="744274F7" w14:textId="77777777" w:rsidR="00EC3DB5" w:rsidRDefault="00EC3DB5">
      <w:pPr>
        <w:pStyle w:val="Brdtekst"/>
        <w:spacing w:before="70"/>
        <w:rPr>
          <w:rFonts w:ascii="Arial MT"/>
          <w:i w:val="0"/>
        </w:rPr>
      </w:pPr>
    </w:p>
    <w:p w14:paraId="348E2AB5" w14:textId="77777777" w:rsidR="00EC3DB5" w:rsidRDefault="00560817">
      <w:pPr>
        <w:spacing w:line="312" w:lineRule="auto"/>
        <w:ind w:left="707"/>
        <w:jc w:val="both"/>
        <w:rPr>
          <w:rFonts w:ascii="Arial MT"/>
          <w:sz w:val="20"/>
        </w:rPr>
      </w:pPr>
      <w:r>
        <w:rPr>
          <w:rFonts w:ascii="Arial MT"/>
          <w:sz w:val="20"/>
        </w:rPr>
        <w:t>In</w:t>
      </w:r>
      <w:r>
        <w:rPr>
          <w:rFonts w:ascii="Arial MT"/>
          <w:spacing w:val="-8"/>
          <w:sz w:val="20"/>
        </w:rPr>
        <w:t xml:space="preserve"> </w:t>
      </w:r>
      <w:r>
        <w:rPr>
          <w:rFonts w:ascii="Arial MT"/>
          <w:sz w:val="20"/>
        </w:rPr>
        <w:t>connection</w:t>
      </w:r>
      <w:r>
        <w:rPr>
          <w:rFonts w:ascii="Arial MT"/>
          <w:spacing w:val="-8"/>
          <w:sz w:val="20"/>
        </w:rPr>
        <w:t xml:space="preserve"> </w:t>
      </w:r>
      <w:r>
        <w:rPr>
          <w:rFonts w:ascii="Arial MT"/>
          <w:sz w:val="20"/>
        </w:rPr>
        <w:t>with</w:t>
      </w:r>
      <w:r>
        <w:rPr>
          <w:rFonts w:ascii="Arial MT"/>
          <w:spacing w:val="-6"/>
          <w:sz w:val="20"/>
        </w:rPr>
        <w:t xml:space="preserve"> </w:t>
      </w:r>
      <w:r>
        <w:rPr>
          <w:rFonts w:ascii="Arial MT"/>
          <w:sz w:val="20"/>
        </w:rPr>
        <w:t>the</w:t>
      </w:r>
      <w:r>
        <w:rPr>
          <w:rFonts w:ascii="Arial MT"/>
          <w:spacing w:val="-8"/>
          <w:sz w:val="20"/>
        </w:rPr>
        <w:t xml:space="preserve"> </w:t>
      </w:r>
      <w:r>
        <w:rPr>
          <w:rFonts w:ascii="Arial MT"/>
          <w:sz w:val="20"/>
        </w:rPr>
        <w:t>tenderer</w:t>
      </w:r>
      <w:r>
        <w:rPr>
          <w:rFonts w:ascii="Arial MT"/>
          <w:spacing w:val="-7"/>
          <w:sz w:val="20"/>
        </w:rPr>
        <w:t xml:space="preserve"> </w:t>
      </w:r>
      <w:r>
        <w:rPr>
          <w:rFonts w:ascii="Arial MT"/>
          <w:sz w:val="20"/>
        </w:rPr>
        <w:t>[</w:t>
      </w:r>
      <w:r>
        <w:rPr>
          <w:i/>
          <w:sz w:val="20"/>
        </w:rPr>
        <w:t>insert</w:t>
      </w:r>
      <w:r>
        <w:rPr>
          <w:i/>
          <w:spacing w:val="-8"/>
          <w:sz w:val="20"/>
        </w:rPr>
        <w:t xml:space="preserve"> </w:t>
      </w:r>
      <w:r>
        <w:rPr>
          <w:i/>
          <w:sz w:val="20"/>
        </w:rPr>
        <w:t>name</w:t>
      </w:r>
      <w:r>
        <w:rPr>
          <w:i/>
          <w:spacing w:val="-6"/>
          <w:sz w:val="20"/>
        </w:rPr>
        <w:t xml:space="preserve"> </w:t>
      </w:r>
      <w:r>
        <w:rPr>
          <w:i/>
          <w:sz w:val="20"/>
        </w:rPr>
        <w:t>of</w:t>
      </w:r>
      <w:r>
        <w:rPr>
          <w:i/>
          <w:spacing w:val="-8"/>
          <w:sz w:val="20"/>
        </w:rPr>
        <w:t xml:space="preserve"> </w:t>
      </w:r>
      <w:r>
        <w:rPr>
          <w:i/>
          <w:sz w:val="20"/>
        </w:rPr>
        <w:t>tenderer</w:t>
      </w:r>
      <w:r>
        <w:rPr>
          <w:rFonts w:ascii="Arial MT"/>
          <w:sz w:val="20"/>
        </w:rPr>
        <w:t>]</w:t>
      </w:r>
      <w:r>
        <w:rPr>
          <w:rFonts w:ascii="Arial MT"/>
          <w:spacing w:val="-8"/>
          <w:sz w:val="20"/>
        </w:rPr>
        <w:t xml:space="preserve"> </w:t>
      </w:r>
      <w:r>
        <w:rPr>
          <w:rFonts w:ascii="Arial MT"/>
          <w:sz w:val="20"/>
        </w:rPr>
        <w:t>submitting</w:t>
      </w:r>
      <w:r>
        <w:rPr>
          <w:rFonts w:ascii="Arial MT"/>
          <w:spacing w:val="-6"/>
          <w:sz w:val="20"/>
        </w:rPr>
        <w:t xml:space="preserve"> </w:t>
      </w:r>
      <w:r>
        <w:rPr>
          <w:rFonts w:ascii="Arial MT"/>
          <w:sz w:val="20"/>
        </w:rPr>
        <w:t>its</w:t>
      </w:r>
      <w:r>
        <w:rPr>
          <w:rFonts w:ascii="Arial MT"/>
          <w:spacing w:val="-6"/>
          <w:sz w:val="20"/>
        </w:rPr>
        <w:t xml:space="preserve"> </w:t>
      </w:r>
      <w:r>
        <w:rPr>
          <w:rFonts w:ascii="Arial MT"/>
          <w:sz w:val="20"/>
        </w:rPr>
        <w:t>offer</w:t>
      </w:r>
      <w:r>
        <w:rPr>
          <w:rFonts w:ascii="Arial MT"/>
          <w:spacing w:val="-7"/>
          <w:sz w:val="20"/>
        </w:rPr>
        <w:t xml:space="preserve"> </w:t>
      </w:r>
      <w:r>
        <w:rPr>
          <w:rFonts w:ascii="Arial MT"/>
          <w:sz w:val="20"/>
        </w:rPr>
        <w:t>pursuant</w:t>
      </w:r>
      <w:r>
        <w:rPr>
          <w:rFonts w:ascii="Arial MT"/>
          <w:spacing w:val="-8"/>
          <w:sz w:val="20"/>
        </w:rPr>
        <w:t xml:space="preserve"> </w:t>
      </w:r>
      <w:r>
        <w:rPr>
          <w:rFonts w:ascii="Arial MT"/>
          <w:sz w:val="20"/>
        </w:rPr>
        <w:t>to</w:t>
      </w:r>
      <w:r>
        <w:rPr>
          <w:rFonts w:ascii="Arial MT"/>
          <w:spacing w:val="-6"/>
          <w:sz w:val="20"/>
        </w:rPr>
        <w:t xml:space="preserve"> </w:t>
      </w:r>
      <w:r>
        <w:rPr>
          <w:rFonts w:ascii="Arial MT"/>
          <w:sz w:val="20"/>
        </w:rPr>
        <w:t>Contract</w:t>
      </w:r>
      <w:r>
        <w:rPr>
          <w:rFonts w:ascii="Arial MT"/>
          <w:spacing w:val="-8"/>
          <w:sz w:val="20"/>
        </w:rPr>
        <w:t xml:space="preserve"> </w:t>
      </w:r>
      <w:r>
        <w:rPr>
          <w:rFonts w:ascii="Arial MT"/>
          <w:sz w:val="20"/>
        </w:rPr>
        <w:t>Notice no. [</w:t>
      </w:r>
      <w:r>
        <w:rPr>
          <w:i/>
          <w:sz w:val="20"/>
        </w:rPr>
        <w:t>insert number</w:t>
      </w:r>
      <w:r>
        <w:rPr>
          <w:rFonts w:ascii="Arial MT"/>
          <w:sz w:val="20"/>
        </w:rPr>
        <w:t>] concerning the tender for Contract on subsidy for</w:t>
      </w:r>
      <w:r>
        <w:rPr>
          <w:rFonts w:ascii="Arial MT"/>
          <w:spacing w:val="40"/>
          <w:sz w:val="20"/>
        </w:rPr>
        <w:t xml:space="preserve"> </w:t>
      </w:r>
      <w:r>
        <w:rPr>
          <w:rFonts w:ascii="Arial MT"/>
          <w:sz w:val="20"/>
        </w:rPr>
        <w:t>carbon capture, transport, and Storage, [</w:t>
      </w:r>
      <w:r>
        <w:rPr>
          <w:i/>
          <w:sz w:val="20"/>
        </w:rPr>
        <w:t>insert name of the bank / the insurance company</w:t>
      </w:r>
      <w:r>
        <w:rPr>
          <w:rFonts w:ascii="Arial MT"/>
          <w:sz w:val="20"/>
        </w:rPr>
        <w:t>] declares by signature that [</w:t>
      </w:r>
      <w:r>
        <w:rPr>
          <w:i/>
          <w:sz w:val="20"/>
        </w:rPr>
        <w:t>insert name of tenderer</w:t>
      </w:r>
      <w:r>
        <w:rPr>
          <w:rFonts w:ascii="Arial MT"/>
          <w:sz w:val="20"/>
        </w:rPr>
        <w:t>]</w:t>
      </w:r>
      <w:r>
        <w:rPr>
          <w:rFonts w:ascii="Arial MT"/>
          <w:spacing w:val="-1"/>
          <w:sz w:val="20"/>
        </w:rPr>
        <w:t xml:space="preserve"> </w:t>
      </w:r>
      <w:r>
        <w:rPr>
          <w:rFonts w:ascii="Arial MT"/>
          <w:sz w:val="20"/>
        </w:rPr>
        <w:t>is our client and currently has the</w:t>
      </w:r>
      <w:r>
        <w:rPr>
          <w:rFonts w:ascii="Arial MT"/>
          <w:spacing w:val="-1"/>
          <w:sz w:val="20"/>
        </w:rPr>
        <w:t xml:space="preserve"> </w:t>
      </w:r>
      <w:r>
        <w:rPr>
          <w:rFonts w:ascii="Arial MT"/>
          <w:sz w:val="20"/>
        </w:rPr>
        <w:t>financial</w:t>
      </w:r>
      <w:r>
        <w:rPr>
          <w:rFonts w:ascii="Arial MT"/>
          <w:spacing w:val="-2"/>
          <w:sz w:val="20"/>
        </w:rPr>
        <w:t xml:space="preserve"> </w:t>
      </w:r>
      <w:r>
        <w:rPr>
          <w:rFonts w:ascii="Arial MT"/>
          <w:sz w:val="20"/>
        </w:rPr>
        <w:t>capacity to</w:t>
      </w:r>
      <w:r>
        <w:rPr>
          <w:rFonts w:ascii="Arial MT"/>
          <w:spacing w:val="-1"/>
          <w:sz w:val="20"/>
        </w:rPr>
        <w:t xml:space="preserve"> </w:t>
      </w:r>
      <w:r>
        <w:rPr>
          <w:rFonts w:ascii="Arial MT"/>
          <w:sz w:val="20"/>
        </w:rPr>
        <w:t>issue</w:t>
      </w:r>
      <w:r>
        <w:rPr>
          <w:rFonts w:ascii="Arial MT"/>
          <w:spacing w:val="-1"/>
          <w:sz w:val="20"/>
        </w:rPr>
        <w:t xml:space="preserve"> </w:t>
      </w:r>
      <w:r>
        <w:rPr>
          <w:rFonts w:ascii="Arial MT"/>
          <w:sz w:val="20"/>
        </w:rPr>
        <w:t>an</w:t>
      </w:r>
      <w:r>
        <w:rPr>
          <w:rFonts w:ascii="Arial MT"/>
          <w:spacing w:val="-1"/>
          <w:sz w:val="20"/>
        </w:rPr>
        <w:t xml:space="preserve"> </w:t>
      </w:r>
      <w:r>
        <w:rPr>
          <w:rFonts w:ascii="Arial MT"/>
          <w:sz w:val="20"/>
        </w:rPr>
        <w:t>on-demand</w:t>
      </w:r>
      <w:r>
        <w:rPr>
          <w:rFonts w:ascii="Arial MT"/>
          <w:spacing w:val="-1"/>
          <w:sz w:val="20"/>
        </w:rPr>
        <w:t xml:space="preserve"> </w:t>
      </w:r>
      <w:r>
        <w:rPr>
          <w:rFonts w:ascii="Arial MT"/>
          <w:sz w:val="20"/>
        </w:rPr>
        <w:t>performance and warranty guarantee of at least DKK [</w:t>
      </w:r>
      <w:r>
        <w:rPr>
          <w:i/>
          <w:sz w:val="20"/>
        </w:rPr>
        <w:t xml:space="preserve">insert amount in words </w:t>
      </w:r>
      <w:r>
        <w:rPr>
          <w:rFonts w:ascii="Arial MT"/>
          <w:sz w:val="20"/>
        </w:rPr>
        <w:t>([</w:t>
      </w:r>
      <w:r>
        <w:rPr>
          <w:i/>
          <w:sz w:val="20"/>
        </w:rPr>
        <w:t>insert amount in figures</w:t>
      </w:r>
      <w:r>
        <w:rPr>
          <w:rFonts w:ascii="Arial MT"/>
          <w:sz w:val="20"/>
        </w:rPr>
        <w:t xml:space="preserve">])] (calculated as: </w:t>
      </w:r>
      <w:r>
        <w:rPr>
          <w:i/>
          <w:sz w:val="20"/>
        </w:rPr>
        <w:t>amount in DKK = 3 *</w:t>
      </w:r>
      <w:r>
        <w:rPr>
          <w:i/>
          <w:spacing w:val="40"/>
          <w:sz w:val="20"/>
        </w:rPr>
        <w:t xml:space="preserve"> </w:t>
      </w:r>
      <w:r>
        <w:rPr>
          <w:i/>
          <w:sz w:val="20"/>
        </w:rPr>
        <w:t>Offered Rate x Annual Quantity</w:t>
      </w:r>
      <w:r>
        <w:rPr>
          <w:rFonts w:ascii="Arial MT"/>
          <w:sz w:val="20"/>
        </w:rPr>
        <w:t>).</w:t>
      </w:r>
    </w:p>
    <w:p w14:paraId="4D0928B6" w14:textId="77777777" w:rsidR="00EC3DB5" w:rsidRDefault="00EC3DB5">
      <w:pPr>
        <w:pStyle w:val="Brdtekst"/>
        <w:spacing w:before="35"/>
        <w:rPr>
          <w:rFonts w:ascii="Arial MT"/>
          <w:i w:val="0"/>
        </w:rPr>
      </w:pPr>
    </w:p>
    <w:p w14:paraId="736BA87A" w14:textId="77777777" w:rsidR="00EC3DB5" w:rsidRDefault="00560817">
      <w:pPr>
        <w:spacing w:line="276" w:lineRule="auto"/>
        <w:ind w:left="707"/>
        <w:jc w:val="both"/>
        <w:rPr>
          <w:rFonts w:ascii="Arial MT"/>
          <w:sz w:val="20"/>
        </w:rPr>
      </w:pPr>
      <w:r>
        <w:rPr>
          <w:rFonts w:ascii="Arial MT"/>
          <w:sz w:val="20"/>
        </w:rPr>
        <w:t>The final issue of the on-demand performance and warranty guarantee will be determined by [</w:t>
      </w:r>
      <w:r>
        <w:rPr>
          <w:i/>
          <w:sz w:val="20"/>
        </w:rPr>
        <w:t>insert name of the bank / the insurance company</w:t>
      </w:r>
      <w:r>
        <w:rPr>
          <w:rFonts w:ascii="Arial MT"/>
          <w:sz w:val="20"/>
        </w:rPr>
        <w:t>]'s assessment of the financial capacity of [</w:t>
      </w:r>
      <w:r>
        <w:rPr>
          <w:i/>
          <w:sz w:val="20"/>
        </w:rPr>
        <w:t>insert name of tenderer</w:t>
      </w:r>
      <w:r>
        <w:rPr>
          <w:rFonts w:ascii="Arial MT"/>
          <w:sz w:val="20"/>
        </w:rPr>
        <w:t>] at the time of the request from [</w:t>
      </w:r>
      <w:r>
        <w:rPr>
          <w:i/>
          <w:sz w:val="20"/>
        </w:rPr>
        <w:t>insert name of tenderer</w:t>
      </w:r>
      <w:r>
        <w:rPr>
          <w:rFonts w:ascii="Arial MT"/>
          <w:sz w:val="20"/>
        </w:rPr>
        <w:t>] for final issue of the on-demand performance and warranty guarantee.</w:t>
      </w:r>
    </w:p>
    <w:p w14:paraId="042B52C6" w14:textId="77777777" w:rsidR="00EC3DB5" w:rsidRDefault="00EC3DB5">
      <w:pPr>
        <w:pStyle w:val="Brdtekst"/>
        <w:spacing w:before="34"/>
        <w:rPr>
          <w:rFonts w:ascii="Arial MT"/>
          <w:i w:val="0"/>
        </w:rPr>
      </w:pPr>
    </w:p>
    <w:p w14:paraId="0D13328D" w14:textId="77777777" w:rsidR="00EC3DB5" w:rsidRDefault="00560817">
      <w:pPr>
        <w:spacing w:line="276" w:lineRule="auto"/>
        <w:ind w:left="706"/>
        <w:jc w:val="both"/>
        <w:rPr>
          <w:rFonts w:ascii="Arial MT"/>
          <w:sz w:val="20"/>
        </w:rPr>
      </w:pPr>
      <w:r>
        <w:rPr>
          <w:rFonts w:ascii="Arial MT"/>
          <w:sz w:val="20"/>
        </w:rPr>
        <w:t xml:space="preserve">The final performance and warranty guarantee shall be issued in </w:t>
      </w:r>
      <w:proofErr w:type="spellStart"/>
      <w:r>
        <w:rPr>
          <w:rFonts w:ascii="Arial MT"/>
          <w:sz w:val="20"/>
        </w:rPr>
        <w:t>favour</w:t>
      </w:r>
      <w:proofErr w:type="spellEnd"/>
      <w:r>
        <w:rPr>
          <w:rFonts w:ascii="Arial MT"/>
          <w:sz w:val="20"/>
        </w:rPr>
        <w:t xml:space="preserve"> of the DEA on the terms and conditions specified in Appendix 11, Model performance</w:t>
      </w:r>
      <w:r>
        <w:rPr>
          <w:rFonts w:ascii="Arial MT"/>
          <w:spacing w:val="-2"/>
          <w:sz w:val="20"/>
        </w:rPr>
        <w:t xml:space="preserve"> </w:t>
      </w:r>
      <w:r>
        <w:rPr>
          <w:rFonts w:ascii="Arial MT"/>
          <w:sz w:val="20"/>
        </w:rPr>
        <w:t>and</w:t>
      </w:r>
      <w:r>
        <w:rPr>
          <w:rFonts w:ascii="Arial MT"/>
          <w:spacing w:val="-2"/>
          <w:sz w:val="20"/>
        </w:rPr>
        <w:t xml:space="preserve"> </w:t>
      </w:r>
      <w:r>
        <w:rPr>
          <w:rFonts w:ascii="Arial MT"/>
          <w:sz w:val="20"/>
        </w:rPr>
        <w:t>warranty guarantee, and</w:t>
      </w:r>
      <w:r>
        <w:rPr>
          <w:rFonts w:ascii="Arial MT"/>
          <w:spacing w:val="-2"/>
          <w:sz w:val="20"/>
        </w:rPr>
        <w:t xml:space="preserve"> </w:t>
      </w:r>
      <w:r>
        <w:rPr>
          <w:rFonts w:ascii="Arial MT"/>
          <w:sz w:val="20"/>
        </w:rPr>
        <w:t>clause 13</w:t>
      </w:r>
      <w:r>
        <w:rPr>
          <w:rFonts w:ascii="Arial MT"/>
          <w:spacing w:val="-2"/>
          <w:sz w:val="20"/>
        </w:rPr>
        <w:t xml:space="preserve"> </w:t>
      </w:r>
      <w:r>
        <w:rPr>
          <w:rFonts w:ascii="Arial MT"/>
          <w:sz w:val="20"/>
        </w:rPr>
        <w:t>of</w:t>
      </w:r>
      <w:r>
        <w:rPr>
          <w:rFonts w:ascii="Arial MT"/>
          <w:spacing w:val="-2"/>
          <w:sz w:val="20"/>
        </w:rPr>
        <w:t xml:space="preserve"> </w:t>
      </w:r>
      <w:r>
        <w:rPr>
          <w:rFonts w:ascii="Arial MT"/>
          <w:sz w:val="20"/>
        </w:rPr>
        <w:t>the Contract, which [</w:t>
      </w:r>
      <w:r>
        <w:rPr>
          <w:i/>
          <w:sz w:val="20"/>
        </w:rPr>
        <w:t>insert name of the bank / the insurance company</w:t>
      </w:r>
      <w:r>
        <w:rPr>
          <w:rFonts w:ascii="Arial MT"/>
          <w:sz w:val="20"/>
        </w:rPr>
        <w:t>] by signature declares to have read and accept.</w:t>
      </w:r>
    </w:p>
    <w:p w14:paraId="3486FCAD" w14:textId="77777777" w:rsidR="00EC3DB5" w:rsidRDefault="00EC3DB5">
      <w:pPr>
        <w:pStyle w:val="Brdtekst"/>
        <w:spacing w:before="34"/>
        <w:rPr>
          <w:rFonts w:ascii="Arial MT"/>
          <w:i w:val="0"/>
        </w:rPr>
      </w:pPr>
    </w:p>
    <w:p w14:paraId="39984E31" w14:textId="77777777" w:rsidR="00EC3DB5" w:rsidRDefault="00560817">
      <w:pPr>
        <w:pStyle w:val="Overskrift1"/>
        <w:numPr>
          <w:ilvl w:val="0"/>
          <w:numId w:val="1"/>
        </w:numPr>
        <w:tabs>
          <w:tab w:val="left" w:pos="496"/>
        </w:tabs>
        <w:ind w:left="496" w:hanging="356"/>
      </w:pPr>
      <w:r>
        <w:t>Credit</w:t>
      </w:r>
      <w:r>
        <w:rPr>
          <w:spacing w:val="-9"/>
        </w:rPr>
        <w:t xml:space="preserve"> </w:t>
      </w:r>
      <w:r>
        <w:rPr>
          <w:spacing w:val="-2"/>
        </w:rPr>
        <w:t>rating</w:t>
      </w:r>
    </w:p>
    <w:p w14:paraId="22FC835F" w14:textId="77777777" w:rsidR="00EC3DB5" w:rsidRDefault="00EC3DB5">
      <w:pPr>
        <w:pStyle w:val="Brdtekst"/>
        <w:spacing w:before="67"/>
        <w:rPr>
          <w:b/>
          <w:i w:val="0"/>
        </w:rPr>
      </w:pPr>
    </w:p>
    <w:p w14:paraId="4C48979F" w14:textId="77777777" w:rsidR="00EC3DB5" w:rsidRDefault="00560817">
      <w:pPr>
        <w:spacing w:before="1" w:line="276" w:lineRule="auto"/>
        <w:ind w:left="706" w:right="3"/>
        <w:jc w:val="both"/>
        <w:rPr>
          <w:rFonts w:ascii="Arial MT"/>
          <w:sz w:val="20"/>
        </w:rPr>
      </w:pPr>
      <w:r>
        <w:rPr>
          <w:rFonts w:ascii="Arial MT"/>
          <w:sz w:val="20"/>
        </w:rPr>
        <w:t>[</w:t>
      </w:r>
      <w:r>
        <w:rPr>
          <w:i/>
          <w:sz w:val="20"/>
        </w:rPr>
        <w:t>Insert</w:t>
      </w:r>
      <w:r>
        <w:rPr>
          <w:i/>
          <w:spacing w:val="-9"/>
          <w:sz w:val="20"/>
        </w:rPr>
        <w:t xml:space="preserve"> </w:t>
      </w:r>
      <w:r>
        <w:rPr>
          <w:i/>
          <w:sz w:val="20"/>
        </w:rPr>
        <w:t>name</w:t>
      </w:r>
      <w:r>
        <w:rPr>
          <w:i/>
          <w:spacing w:val="-9"/>
          <w:sz w:val="20"/>
        </w:rPr>
        <w:t xml:space="preserve"> </w:t>
      </w:r>
      <w:r>
        <w:rPr>
          <w:i/>
          <w:sz w:val="20"/>
        </w:rPr>
        <w:t>of</w:t>
      </w:r>
      <w:r>
        <w:rPr>
          <w:i/>
          <w:spacing w:val="-9"/>
          <w:sz w:val="20"/>
        </w:rPr>
        <w:t xml:space="preserve"> </w:t>
      </w:r>
      <w:r>
        <w:rPr>
          <w:i/>
          <w:sz w:val="20"/>
        </w:rPr>
        <w:t>the</w:t>
      </w:r>
      <w:r>
        <w:rPr>
          <w:i/>
          <w:spacing w:val="-9"/>
          <w:sz w:val="20"/>
        </w:rPr>
        <w:t xml:space="preserve"> </w:t>
      </w:r>
      <w:r>
        <w:rPr>
          <w:i/>
          <w:sz w:val="20"/>
        </w:rPr>
        <w:t>bank</w:t>
      </w:r>
      <w:r>
        <w:rPr>
          <w:i/>
          <w:spacing w:val="-7"/>
          <w:sz w:val="20"/>
        </w:rPr>
        <w:t xml:space="preserve"> </w:t>
      </w:r>
      <w:r>
        <w:rPr>
          <w:i/>
          <w:sz w:val="20"/>
        </w:rPr>
        <w:t>/</w:t>
      </w:r>
      <w:r>
        <w:rPr>
          <w:i/>
          <w:spacing w:val="-9"/>
          <w:sz w:val="20"/>
        </w:rPr>
        <w:t xml:space="preserve"> </w:t>
      </w:r>
      <w:r>
        <w:rPr>
          <w:i/>
          <w:sz w:val="20"/>
        </w:rPr>
        <w:t>the</w:t>
      </w:r>
      <w:r>
        <w:rPr>
          <w:i/>
          <w:spacing w:val="-9"/>
          <w:sz w:val="20"/>
        </w:rPr>
        <w:t xml:space="preserve"> </w:t>
      </w:r>
      <w:r>
        <w:rPr>
          <w:i/>
          <w:sz w:val="20"/>
        </w:rPr>
        <w:t>insurance</w:t>
      </w:r>
      <w:r>
        <w:rPr>
          <w:i/>
          <w:spacing w:val="-9"/>
          <w:sz w:val="20"/>
        </w:rPr>
        <w:t xml:space="preserve"> </w:t>
      </w:r>
      <w:r>
        <w:rPr>
          <w:i/>
          <w:sz w:val="20"/>
        </w:rPr>
        <w:t>company</w:t>
      </w:r>
      <w:r>
        <w:rPr>
          <w:rFonts w:ascii="Arial MT"/>
          <w:sz w:val="20"/>
        </w:rPr>
        <w:t>]</w:t>
      </w:r>
      <w:r>
        <w:rPr>
          <w:rFonts w:ascii="Arial MT"/>
          <w:spacing w:val="-9"/>
          <w:sz w:val="20"/>
        </w:rPr>
        <w:t xml:space="preserve"> </w:t>
      </w:r>
      <w:r>
        <w:rPr>
          <w:rFonts w:ascii="Arial MT"/>
          <w:sz w:val="20"/>
        </w:rPr>
        <w:t>hereby</w:t>
      </w:r>
      <w:r>
        <w:rPr>
          <w:rFonts w:ascii="Arial MT"/>
          <w:spacing w:val="-7"/>
          <w:sz w:val="20"/>
        </w:rPr>
        <w:t xml:space="preserve"> </w:t>
      </w:r>
      <w:r>
        <w:rPr>
          <w:rFonts w:ascii="Arial MT"/>
          <w:sz w:val="20"/>
        </w:rPr>
        <w:t>declares</w:t>
      </w:r>
      <w:r>
        <w:rPr>
          <w:rFonts w:ascii="Arial MT"/>
          <w:spacing w:val="-7"/>
          <w:sz w:val="20"/>
        </w:rPr>
        <w:t xml:space="preserve"> </w:t>
      </w:r>
      <w:r>
        <w:rPr>
          <w:rFonts w:ascii="Arial MT"/>
          <w:sz w:val="20"/>
        </w:rPr>
        <w:t>by</w:t>
      </w:r>
      <w:r>
        <w:rPr>
          <w:rFonts w:ascii="Arial MT"/>
          <w:spacing w:val="-7"/>
          <w:sz w:val="20"/>
        </w:rPr>
        <w:t xml:space="preserve"> </w:t>
      </w:r>
      <w:r>
        <w:rPr>
          <w:rFonts w:ascii="Arial MT"/>
          <w:sz w:val="20"/>
        </w:rPr>
        <w:t>signature</w:t>
      </w:r>
      <w:r>
        <w:rPr>
          <w:rFonts w:ascii="Arial MT"/>
          <w:spacing w:val="-9"/>
          <w:sz w:val="20"/>
        </w:rPr>
        <w:t xml:space="preserve"> </w:t>
      </w:r>
      <w:r>
        <w:rPr>
          <w:rFonts w:ascii="Arial MT"/>
          <w:sz w:val="20"/>
        </w:rPr>
        <w:t>that</w:t>
      </w:r>
      <w:r>
        <w:rPr>
          <w:rFonts w:ascii="Arial MT"/>
          <w:spacing w:val="-9"/>
          <w:sz w:val="20"/>
        </w:rPr>
        <w:t xml:space="preserve"> </w:t>
      </w:r>
      <w:r>
        <w:rPr>
          <w:rFonts w:ascii="Arial MT"/>
          <w:sz w:val="20"/>
        </w:rPr>
        <w:t>[</w:t>
      </w:r>
      <w:r>
        <w:rPr>
          <w:i/>
          <w:sz w:val="20"/>
        </w:rPr>
        <w:t>insert</w:t>
      </w:r>
      <w:r>
        <w:rPr>
          <w:i/>
          <w:spacing w:val="-9"/>
          <w:sz w:val="20"/>
        </w:rPr>
        <w:t xml:space="preserve"> </w:t>
      </w:r>
      <w:r>
        <w:rPr>
          <w:i/>
          <w:sz w:val="20"/>
        </w:rPr>
        <w:t>name</w:t>
      </w:r>
      <w:r>
        <w:rPr>
          <w:i/>
          <w:spacing w:val="-9"/>
          <w:sz w:val="20"/>
        </w:rPr>
        <w:t xml:space="preserve"> </w:t>
      </w:r>
      <w:r>
        <w:rPr>
          <w:i/>
          <w:sz w:val="20"/>
        </w:rPr>
        <w:t>of</w:t>
      </w:r>
      <w:r>
        <w:rPr>
          <w:i/>
          <w:spacing w:val="-9"/>
          <w:sz w:val="20"/>
        </w:rPr>
        <w:t xml:space="preserve"> </w:t>
      </w:r>
      <w:r>
        <w:rPr>
          <w:i/>
          <w:sz w:val="20"/>
        </w:rPr>
        <w:t>the bank</w:t>
      </w:r>
      <w:r>
        <w:rPr>
          <w:i/>
          <w:spacing w:val="-5"/>
          <w:sz w:val="20"/>
        </w:rPr>
        <w:t xml:space="preserve"> </w:t>
      </w:r>
      <w:r>
        <w:rPr>
          <w:i/>
          <w:sz w:val="20"/>
        </w:rPr>
        <w:t>/</w:t>
      </w:r>
      <w:r>
        <w:rPr>
          <w:i/>
          <w:spacing w:val="-6"/>
          <w:sz w:val="20"/>
        </w:rPr>
        <w:t xml:space="preserve"> </w:t>
      </w:r>
      <w:r>
        <w:rPr>
          <w:i/>
          <w:sz w:val="20"/>
        </w:rPr>
        <w:t>the</w:t>
      </w:r>
      <w:r>
        <w:rPr>
          <w:i/>
          <w:spacing w:val="-4"/>
          <w:sz w:val="20"/>
        </w:rPr>
        <w:t xml:space="preserve"> </w:t>
      </w:r>
      <w:r>
        <w:rPr>
          <w:i/>
          <w:sz w:val="20"/>
        </w:rPr>
        <w:t>insurance</w:t>
      </w:r>
      <w:r>
        <w:rPr>
          <w:i/>
          <w:spacing w:val="-7"/>
          <w:sz w:val="20"/>
        </w:rPr>
        <w:t xml:space="preserve"> </w:t>
      </w:r>
      <w:r>
        <w:rPr>
          <w:i/>
          <w:sz w:val="20"/>
        </w:rPr>
        <w:t>company</w:t>
      </w:r>
      <w:r>
        <w:rPr>
          <w:rFonts w:ascii="Arial MT"/>
          <w:sz w:val="20"/>
        </w:rPr>
        <w:t>]</w:t>
      </w:r>
      <w:r>
        <w:rPr>
          <w:rFonts w:ascii="Arial MT"/>
          <w:spacing w:val="-6"/>
          <w:sz w:val="20"/>
        </w:rPr>
        <w:t xml:space="preserve"> </w:t>
      </w:r>
      <w:r>
        <w:rPr>
          <w:rFonts w:ascii="Arial MT"/>
          <w:sz w:val="20"/>
        </w:rPr>
        <w:t>has</w:t>
      </w:r>
      <w:r>
        <w:rPr>
          <w:rFonts w:ascii="Arial MT"/>
          <w:spacing w:val="-5"/>
          <w:sz w:val="20"/>
        </w:rPr>
        <w:t xml:space="preserve"> </w:t>
      </w:r>
      <w:r>
        <w:rPr>
          <w:rFonts w:ascii="Arial MT"/>
          <w:sz w:val="20"/>
        </w:rPr>
        <w:t>ratings</w:t>
      </w:r>
      <w:r>
        <w:rPr>
          <w:rFonts w:ascii="Arial MT"/>
          <w:spacing w:val="-5"/>
          <w:sz w:val="20"/>
        </w:rPr>
        <w:t xml:space="preserve"> </w:t>
      </w:r>
      <w:r>
        <w:rPr>
          <w:rFonts w:ascii="Arial MT"/>
          <w:sz w:val="20"/>
        </w:rPr>
        <w:t>for</w:t>
      </w:r>
      <w:r>
        <w:rPr>
          <w:rFonts w:ascii="Arial MT"/>
          <w:spacing w:val="-5"/>
          <w:sz w:val="20"/>
        </w:rPr>
        <w:t xml:space="preserve"> </w:t>
      </w:r>
      <w:r>
        <w:rPr>
          <w:rFonts w:ascii="Arial MT"/>
          <w:sz w:val="20"/>
        </w:rPr>
        <w:t>long-term</w:t>
      </w:r>
      <w:r>
        <w:rPr>
          <w:rFonts w:ascii="Arial MT"/>
          <w:spacing w:val="-7"/>
          <w:sz w:val="20"/>
        </w:rPr>
        <w:t xml:space="preserve"> </w:t>
      </w:r>
      <w:r>
        <w:rPr>
          <w:rFonts w:ascii="Arial MT"/>
          <w:sz w:val="20"/>
        </w:rPr>
        <w:t>debt</w:t>
      </w:r>
      <w:r>
        <w:rPr>
          <w:rFonts w:ascii="Arial MT"/>
          <w:spacing w:val="-6"/>
          <w:sz w:val="20"/>
        </w:rPr>
        <w:t xml:space="preserve"> </w:t>
      </w:r>
      <w:r>
        <w:rPr>
          <w:rFonts w:ascii="Arial MT"/>
          <w:sz w:val="20"/>
        </w:rPr>
        <w:t>from</w:t>
      </w:r>
      <w:r>
        <w:rPr>
          <w:rFonts w:ascii="Arial MT"/>
          <w:spacing w:val="-7"/>
          <w:sz w:val="20"/>
        </w:rPr>
        <w:t xml:space="preserve"> </w:t>
      </w:r>
      <w:r>
        <w:rPr>
          <w:rFonts w:ascii="Arial MT"/>
          <w:sz w:val="20"/>
        </w:rPr>
        <w:t>two</w:t>
      </w:r>
      <w:r>
        <w:rPr>
          <w:rFonts w:ascii="Arial MT"/>
          <w:spacing w:val="-7"/>
          <w:sz w:val="20"/>
        </w:rPr>
        <w:t xml:space="preserve"> </w:t>
      </w:r>
      <w:r>
        <w:rPr>
          <w:rFonts w:ascii="Arial MT"/>
          <w:sz w:val="20"/>
        </w:rPr>
        <w:t>(2)</w:t>
      </w:r>
      <w:r>
        <w:rPr>
          <w:rFonts w:ascii="Arial MT"/>
          <w:spacing w:val="-5"/>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4"/>
          <w:sz w:val="20"/>
        </w:rPr>
        <w:t xml:space="preserve"> </w:t>
      </w:r>
      <w:r>
        <w:rPr>
          <w:rFonts w:ascii="Arial MT"/>
          <w:sz w:val="20"/>
        </w:rPr>
        <w:t>mentioned</w:t>
      </w:r>
      <w:r>
        <w:rPr>
          <w:rFonts w:ascii="Arial MT"/>
          <w:spacing w:val="-7"/>
          <w:sz w:val="20"/>
        </w:rPr>
        <w:t xml:space="preserve"> </w:t>
      </w:r>
      <w:r>
        <w:rPr>
          <w:rFonts w:ascii="Arial MT"/>
          <w:sz w:val="20"/>
        </w:rPr>
        <w:t>three</w:t>
      </w:r>
      <w:r>
        <w:rPr>
          <w:rFonts w:ascii="Arial MT"/>
          <w:spacing w:val="-7"/>
          <w:sz w:val="20"/>
        </w:rPr>
        <w:t xml:space="preserve"> </w:t>
      </w:r>
      <w:r>
        <w:rPr>
          <w:rFonts w:ascii="Arial MT"/>
          <w:sz w:val="20"/>
        </w:rPr>
        <w:t>rating</w:t>
      </w:r>
    </w:p>
    <w:p w14:paraId="17ED8CE0" w14:textId="77777777" w:rsidR="00EC3DB5" w:rsidRDefault="00EC3DB5">
      <w:pPr>
        <w:spacing w:line="276" w:lineRule="auto"/>
        <w:jc w:val="both"/>
        <w:rPr>
          <w:rFonts w:ascii="Arial MT"/>
          <w:sz w:val="20"/>
        </w:rPr>
        <w:sectPr w:rsidR="00EC3DB5">
          <w:pgSz w:w="11910" w:h="16840"/>
          <w:pgMar w:top="2000" w:right="1133" w:bottom="2080" w:left="992" w:header="632" w:footer="1887" w:gutter="0"/>
          <w:cols w:space="708"/>
        </w:sectPr>
      </w:pPr>
    </w:p>
    <w:p w14:paraId="0F422640" w14:textId="77777777" w:rsidR="00EC3DB5" w:rsidRDefault="00EC3DB5">
      <w:pPr>
        <w:pStyle w:val="Brdtekst"/>
        <w:rPr>
          <w:rFonts w:ascii="Arial MT"/>
          <w:i w:val="0"/>
        </w:rPr>
      </w:pPr>
    </w:p>
    <w:p w14:paraId="77C2138D" w14:textId="77777777" w:rsidR="00EC3DB5" w:rsidRDefault="00EC3DB5">
      <w:pPr>
        <w:pStyle w:val="Brdtekst"/>
        <w:spacing w:before="193"/>
        <w:rPr>
          <w:rFonts w:ascii="Arial MT"/>
          <w:i w:val="0"/>
        </w:rPr>
      </w:pPr>
    </w:p>
    <w:p w14:paraId="6B75122A" w14:textId="77777777" w:rsidR="00EC3DB5" w:rsidRDefault="00560817">
      <w:pPr>
        <w:spacing w:line="278" w:lineRule="auto"/>
        <w:ind w:left="707"/>
        <w:rPr>
          <w:rFonts w:ascii="Arial MT"/>
          <w:sz w:val="20"/>
        </w:rPr>
      </w:pPr>
      <w:r>
        <w:rPr>
          <w:rFonts w:ascii="Arial MT"/>
          <w:sz w:val="20"/>
        </w:rPr>
        <w:t xml:space="preserve">institutions (or corresponding ratings for long-term debt from similar reputable international rating </w:t>
      </w:r>
      <w:proofErr w:type="spellStart"/>
      <w:r>
        <w:rPr>
          <w:rFonts w:ascii="Arial MT"/>
          <w:sz w:val="20"/>
        </w:rPr>
        <w:t>insti</w:t>
      </w:r>
      <w:proofErr w:type="spellEnd"/>
      <w:r>
        <w:rPr>
          <w:rFonts w:ascii="Arial MT"/>
          <w:sz w:val="20"/>
        </w:rPr>
        <w:t xml:space="preserve">- </w:t>
      </w:r>
      <w:proofErr w:type="spellStart"/>
      <w:r>
        <w:rPr>
          <w:rFonts w:ascii="Arial MT"/>
          <w:spacing w:val="-2"/>
          <w:sz w:val="20"/>
        </w:rPr>
        <w:t>tutions</w:t>
      </w:r>
      <w:proofErr w:type="spellEnd"/>
      <w:r>
        <w:rPr>
          <w:rFonts w:ascii="Arial MT"/>
          <w:spacing w:val="-2"/>
          <w:sz w:val="20"/>
        </w:rPr>
        <w:t>):</w:t>
      </w:r>
    </w:p>
    <w:p w14:paraId="0546BE89" w14:textId="77777777" w:rsidR="00EC3DB5" w:rsidRDefault="00560817">
      <w:pPr>
        <w:pStyle w:val="Listeafsnit"/>
        <w:numPr>
          <w:ilvl w:val="1"/>
          <w:numId w:val="1"/>
        </w:numPr>
        <w:tabs>
          <w:tab w:val="left" w:pos="1559"/>
        </w:tabs>
        <w:spacing w:before="0" w:line="227" w:lineRule="exact"/>
        <w:rPr>
          <w:sz w:val="20"/>
        </w:rPr>
      </w:pPr>
      <w:r>
        <w:rPr>
          <w:sz w:val="20"/>
        </w:rPr>
        <w:t>A-</w:t>
      </w:r>
      <w:r>
        <w:rPr>
          <w:spacing w:val="-6"/>
          <w:sz w:val="20"/>
        </w:rPr>
        <w:t xml:space="preserve"> </w:t>
      </w:r>
      <w:r>
        <w:rPr>
          <w:sz w:val="20"/>
        </w:rPr>
        <w:t>rating</w:t>
      </w:r>
      <w:r>
        <w:rPr>
          <w:spacing w:val="-6"/>
          <w:sz w:val="20"/>
        </w:rPr>
        <w:t xml:space="preserve"> </w:t>
      </w:r>
      <w:r>
        <w:rPr>
          <w:sz w:val="20"/>
        </w:rPr>
        <w:t>for</w:t>
      </w:r>
      <w:r>
        <w:rPr>
          <w:spacing w:val="-5"/>
          <w:sz w:val="20"/>
        </w:rPr>
        <w:t xml:space="preserve"> </w:t>
      </w:r>
      <w:r>
        <w:rPr>
          <w:sz w:val="20"/>
        </w:rPr>
        <w:t>long-term</w:t>
      </w:r>
      <w:r>
        <w:rPr>
          <w:spacing w:val="-6"/>
          <w:sz w:val="20"/>
        </w:rPr>
        <w:t xml:space="preserve"> </w:t>
      </w:r>
      <w:r>
        <w:rPr>
          <w:sz w:val="20"/>
        </w:rPr>
        <w:t>debt</w:t>
      </w:r>
      <w:r>
        <w:rPr>
          <w:spacing w:val="-4"/>
          <w:sz w:val="20"/>
        </w:rPr>
        <w:t xml:space="preserve"> </w:t>
      </w:r>
      <w:r>
        <w:rPr>
          <w:sz w:val="20"/>
        </w:rPr>
        <w:t>issued</w:t>
      </w:r>
      <w:r>
        <w:rPr>
          <w:spacing w:val="-6"/>
          <w:sz w:val="20"/>
        </w:rPr>
        <w:t xml:space="preserve"> </w:t>
      </w:r>
      <w:r>
        <w:rPr>
          <w:sz w:val="20"/>
        </w:rPr>
        <w:t>by</w:t>
      </w:r>
      <w:r>
        <w:rPr>
          <w:spacing w:val="-3"/>
          <w:sz w:val="20"/>
        </w:rPr>
        <w:t xml:space="preserve"> </w:t>
      </w:r>
      <w:r>
        <w:rPr>
          <w:sz w:val="20"/>
        </w:rPr>
        <w:t>Standard</w:t>
      </w:r>
      <w:r>
        <w:rPr>
          <w:spacing w:val="-4"/>
          <w:sz w:val="20"/>
        </w:rPr>
        <w:t xml:space="preserve"> </w:t>
      </w:r>
      <w:r>
        <w:rPr>
          <w:sz w:val="20"/>
        </w:rPr>
        <w:t>&amp;</w:t>
      </w:r>
      <w:r>
        <w:rPr>
          <w:spacing w:val="-5"/>
          <w:sz w:val="20"/>
        </w:rPr>
        <w:t xml:space="preserve"> </w:t>
      </w:r>
      <w:r>
        <w:rPr>
          <w:spacing w:val="-2"/>
          <w:sz w:val="20"/>
        </w:rPr>
        <w:t>Poor’s;</w:t>
      </w:r>
    </w:p>
    <w:p w14:paraId="06084931" w14:textId="77777777" w:rsidR="00EC3DB5" w:rsidRDefault="00560817">
      <w:pPr>
        <w:pStyle w:val="Listeafsnit"/>
        <w:numPr>
          <w:ilvl w:val="1"/>
          <w:numId w:val="1"/>
        </w:numPr>
        <w:tabs>
          <w:tab w:val="left" w:pos="1559"/>
        </w:tabs>
        <w:spacing w:before="34"/>
        <w:ind w:hanging="427"/>
        <w:rPr>
          <w:sz w:val="20"/>
        </w:rPr>
      </w:pPr>
      <w:r>
        <w:rPr>
          <w:sz w:val="20"/>
        </w:rPr>
        <w:t>A-</w:t>
      </w:r>
      <w:r>
        <w:rPr>
          <w:spacing w:val="-5"/>
          <w:sz w:val="20"/>
        </w:rPr>
        <w:t xml:space="preserve"> </w:t>
      </w:r>
      <w:r>
        <w:rPr>
          <w:sz w:val="20"/>
        </w:rPr>
        <w:t>rating</w:t>
      </w:r>
      <w:r>
        <w:rPr>
          <w:spacing w:val="-5"/>
          <w:sz w:val="20"/>
        </w:rPr>
        <w:t xml:space="preserve"> </w:t>
      </w:r>
      <w:r>
        <w:rPr>
          <w:sz w:val="20"/>
        </w:rPr>
        <w:t>for</w:t>
      </w:r>
      <w:r>
        <w:rPr>
          <w:spacing w:val="-4"/>
          <w:sz w:val="20"/>
        </w:rPr>
        <w:t xml:space="preserve"> </w:t>
      </w:r>
      <w:r>
        <w:rPr>
          <w:sz w:val="20"/>
        </w:rPr>
        <w:t>long-term</w:t>
      </w:r>
      <w:r>
        <w:rPr>
          <w:spacing w:val="-5"/>
          <w:sz w:val="20"/>
        </w:rPr>
        <w:t xml:space="preserve"> </w:t>
      </w:r>
      <w:r>
        <w:rPr>
          <w:sz w:val="20"/>
        </w:rPr>
        <w:t>debt</w:t>
      </w:r>
      <w:r>
        <w:rPr>
          <w:spacing w:val="-4"/>
          <w:sz w:val="20"/>
        </w:rPr>
        <w:t xml:space="preserve"> </w:t>
      </w:r>
      <w:r>
        <w:rPr>
          <w:sz w:val="20"/>
        </w:rPr>
        <w:t>issued</w:t>
      </w:r>
      <w:r>
        <w:rPr>
          <w:spacing w:val="-5"/>
          <w:sz w:val="20"/>
        </w:rPr>
        <w:t xml:space="preserve"> </w:t>
      </w:r>
      <w:r>
        <w:rPr>
          <w:sz w:val="20"/>
        </w:rPr>
        <w:t>by</w:t>
      </w:r>
      <w:r>
        <w:rPr>
          <w:spacing w:val="-4"/>
          <w:sz w:val="20"/>
        </w:rPr>
        <w:t xml:space="preserve"> </w:t>
      </w:r>
      <w:r>
        <w:rPr>
          <w:sz w:val="20"/>
        </w:rPr>
        <w:t>Fitch;</w:t>
      </w:r>
      <w:r>
        <w:rPr>
          <w:spacing w:val="-5"/>
          <w:sz w:val="20"/>
        </w:rPr>
        <w:t xml:space="preserve"> </w:t>
      </w:r>
      <w:r>
        <w:rPr>
          <w:sz w:val="20"/>
        </w:rPr>
        <w:t>and</w:t>
      </w:r>
      <w:r>
        <w:rPr>
          <w:spacing w:val="-6"/>
          <w:sz w:val="20"/>
        </w:rPr>
        <w:t xml:space="preserve"> </w:t>
      </w:r>
      <w:r>
        <w:rPr>
          <w:sz w:val="20"/>
        </w:rPr>
        <w:t>/</w:t>
      </w:r>
      <w:r>
        <w:rPr>
          <w:spacing w:val="-3"/>
          <w:sz w:val="20"/>
        </w:rPr>
        <w:t xml:space="preserve"> </w:t>
      </w:r>
      <w:r>
        <w:rPr>
          <w:spacing w:val="-5"/>
          <w:sz w:val="20"/>
        </w:rPr>
        <w:t>or</w:t>
      </w:r>
    </w:p>
    <w:p w14:paraId="06EC91DB" w14:textId="77777777" w:rsidR="00EC3DB5" w:rsidRDefault="00560817">
      <w:pPr>
        <w:pStyle w:val="Listeafsnit"/>
        <w:numPr>
          <w:ilvl w:val="1"/>
          <w:numId w:val="1"/>
        </w:numPr>
        <w:tabs>
          <w:tab w:val="left" w:pos="1559"/>
        </w:tabs>
        <w:spacing w:before="34"/>
        <w:ind w:hanging="427"/>
        <w:rPr>
          <w:sz w:val="20"/>
        </w:rPr>
      </w:pPr>
      <w:r>
        <w:rPr>
          <w:sz w:val="20"/>
        </w:rPr>
        <w:t>A3</w:t>
      </w:r>
      <w:r>
        <w:rPr>
          <w:spacing w:val="-7"/>
          <w:sz w:val="20"/>
        </w:rPr>
        <w:t xml:space="preserve"> </w:t>
      </w:r>
      <w:r>
        <w:rPr>
          <w:sz w:val="20"/>
        </w:rPr>
        <w:t>rating</w:t>
      </w:r>
      <w:r>
        <w:rPr>
          <w:spacing w:val="-7"/>
          <w:sz w:val="20"/>
        </w:rPr>
        <w:t xml:space="preserve"> </w:t>
      </w:r>
      <w:r>
        <w:rPr>
          <w:sz w:val="20"/>
        </w:rPr>
        <w:t>for</w:t>
      </w:r>
      <w:r>
        <w:rPr>
          <w:spacing w:val="-4"/>
          <w:sz w:val="20"/>
        </w:rPr>
        <w:t xml:space="preserve"> </w:t>
      </w:r>
      <w:r>
        <w:rPr>
          <w:sz w:val="20"/>
        </w:rPr>
        <w:t>long-term</w:t>
      </w:r>
      <w:r>
        <w:rPr>
          <w:spacing w:val="-5"/>
          <w:sz w:val="20"/>
        </w:rPr>
        <w:t xml:space="preserve"> </w:t>
      </w:r>
      <w:r>
        <w:rPr>
          <w:sz w:val="20"/>
        </w:rPr>
        <w:t>debt</w:t>
      </w:r>
      <w:r>
        <w:rPr>
          <w:spacing w:val="-5"/>
          <w:sz w:val="20"/>
        </w:rPr>
        <w:t xml:space="preserve"> </w:t>
      </w:r>
      <w:r>
        <w:rPr>
          <w:sz w:val="20"/>
        </w:rPr>
        <w:t>issued</w:t>
      </w:r>
      <w:r>
        <w:rPr>
          <w:spacing w:val="-5"/>
          <w:sz w:val="20"/>
        </w:rPr>
        <w:t xml:space="preserve"> </w:t>
      </w:r>
      <w:r>
        <w:rPr>
          <w:sz w:val="20"/>
        </w:rPr>
        <w:t>by</w:t>
      </w:r>
      <w:r>
        <w:rPr>
          <w:spacing w:val="-6"/>
          <w:sz w:val="20"/>
        </w:rPr>
        <w:t xml:space="preserve"> </w:t>
      </w:r>
      <w:r>
        <w:rPr>
          <w:spacing w:val="-2"/>
          <w:sz w:val="20"/>
        </w:rPr>
        <w:t>Moody’s.</w:t>
      </w:r>
    </w:p>
    <w:p w14:paraId="3CA422C0" w14:textId="77777777" w:rsidR="00EC3DB5" w:rsidRDefault="00EC3DB5">
      <w:pPr>
        <w:pStyle w:val="Brdtekst"/>
        <w:rPr>
          <w:rFonts w:ascii="Arial MT"/>
          <w:i w:val="0"/>
        </w:rPr>
      </w:pPr>
    </w:p>
    <w:p w14:paraId="7FD5EF52" w14:textId="77777777" w:rsidR="00EC3DB5" w:rsidRDefault="00EC3DB5">
      <w:pPr>
        <w:pStyle w:val="Brdtekst"/>
        <w:rPr>
          <w:rFonts w:ascii="Arial MT"/>
          <w:i w:val="0"/>
        </w:rPr>
      </w:pPr>
    </w:p>
    <w:p w14:paraId="4D4B193F" w14:textId="77777777" w:rsidR="00EC3DB5" w:rsidRDefault="00EC3DB5">
      <w:pPr>
        <w:pStyle w:val="Brdtekst"/>
        <w:rPr>
          <w:rFonts w:ascii="Arial MT"/>
          <w:i w:val="0"/>
        </w:rPr>
      </w:pPr>
    </w:p>
    <w:p w14:paraId="5514547C" w14:textId="77777777" w:rsidR="00EC3DB5" w:rsidRDefault="00EC3DB5">
      <w:pPr>
        <w:pStyle w:val="Brdtekst"/>
        <w:spacing w:before="35"/>
        <w:rPr>
          <w:rFonts w:ascii="Arial MT"/>
          <w:i w:val="0"/>
        </w:rPr>
      </w:pPr>
    </w:p>
    <w:p w14:paraId="07FA07A5" w14:textId="77777777" w:rsidR="00EC3DB5" w:rsidRDefault="00560817">
      <w:pPr>
        <w:spacing w:before="1" w:line="624" w:lineRule="auto"/>
        <w:ind w:left="140" w:right="8055"/>
        <w:rPr>
          <w:rFonts w:ascii="Arial MT"/>
          <w:sz w:val="20"/>
        </w:rPr>
      </w:pPr>
      <w:r>
        <w:rPr>
          <w:rFonts w:ascii="Arial MT"/>
          <w:spacing w:val="-2"/>
          <w:sz w:val="20"/>
        </w:rPr>
        <w:t>Signature(s) Place:</w:t>
      </w:r>
    </w:p>
    <w:p w14:paraId="1E03FC51" w14:textId="77777777" w:rsidR="00EC3DB5" w:rsidRDefault="00560817">
      <w:pPr>
        <w:spacing w:line="229" w:lineRule="exact"/>
        <w:ind w:left="140"/>
        <w:rPr>
          <w:rFonts w:ascii="Arial MT"/>
          <w:sz w:val="20"/>
        </w:rPr>
      </w:pPr>
      <w:r>
        <w:rPr>
          <w:rFonts w:ascii="Arial MT"/>
          <w:spacing w:val="-2"/>
          <w:sz w:val="20"/>
        </w:rPr>
        <w:t>Date:</w:t>
      </w:r>
    </w:p>
    <w:p w14:paraId="19F36BD2" w14:textId="77777777" w:rsidR="00EC3DB5" w:rsidRDefault="00EC3DB5">
      <w:pPr>
        <w:pStyle w:val="Brdtekst"/>
        <w:spacing w:before="139"/>
        <w:rPr>
          <w:rFonts w:ascii="Arial MT"/>
          <w:i w:val="0"/>
        </w:rPr>
      </w:pPr>
    </w:p>
    <w:p w14:paraId="2A7C1A34" w14:textId="77777777" w:rsidR="00EC3DB5" w:rsidRDefault="00560817">
      <w:pPr>
        <w:spacing w:before="1"/>
        <w:ind w:left="140"/>
        <w:rPr>
          <w:rFonts w:ascii="Arial MT"/>
          <w:sz w:val="20"/>
        </w:rPr>
      </w:pPr>
      <w:r>
        <w:rPr>
          <w:rFonts w:ascii="Arial MT"/>
          <w:sz w:val="20"/>
        </w:rPr>
        <w:t>On</w:t>
      </w:r>
      <w:r>
        <w:rPr>
          <w:rFonts w:ascii="Arial MT"/>
          <w:spacing w:val="-6"/>
          <w:sz w:val="20"/>
        </w:rPr>
        <w:t xml:space="preserve"> </w:t>
      </w:r>
      <w:r>
        <w:rPr>
          <w:rFonts w:ascii="Arial MT"/>
          <w:sz w:val="20"/>
        </w:rPr>
        <w:t>behalf</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w:t>
      </w:r>
      <w:r>
        <w:rPr>
          <w:i/>
          <w:sz w:val="20"/>
        </w:rPr>
        <w:t>insert</w:t>
      </w:r>
      <w:r>
        <w:rPr>
          <w:i/>
          <w:spacing w:val="-4"/>
          <w:sz w:val="20"/>
        </w:rPr>
        <w:t xml:space="preserve"> </w:t>
      </w:r>
      <w:r>
        <w:rPr>
          <w:i/>
          <w:sz w:val="20"/>
        </w:rPr>
        <w:t>name</w:t>
      </w:r>
      <w:r>
        <w:rPr>
          <w:i/>
          <w:spacing w:val="-6"/>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bank</w:t>
      </w:r>
      <w:r>
        <w:rPr>
          <w:i/>
          <w:spacing w:val="-4"/>
          <w:sz w:val="20"/>
        </w:rPr>
        <w:t xml:space="preserve"> </w:t>
      </w:r>
      <w:r>
        <w:rPr>
          <w:i/>
          <w:sz w:val="20"/>
        </w:rPr>
        <w:t>/</w:t>
      </w:r>
      <w:r>
        <w:rPr>
          <w:i/>
          <w:spacing w:val="-4"/>
          <w:sz w:val="20"/>
        </w:rPr>
        <w:t xml:space="preserve"> </w:t>
      </w:r>
      <w:r>
        <w:rPr>
          <w:i/>
          <w:sz w:val="20"/>
        </w:rPr>
        <w:t>the</w:t>
      </w:r>
      <w:r>
        <w:rPr>
          <w:i/>
          <w:spacing w:val="-3"/>
          <w:sz w:val="20"/>
        </w:rPr>
        <w:t xml:space="preserve"> </w:t>
      </w:r>
      <w:r>
        <w:rPr>
          <w:i/>
          <w:sz w:val="20"/>
        </w:rPr>
        <w:t>insurance</w:t>
      </w:r>
      <w:r>
        <w:rPr>
          <w:i/>
          <w:spacing w:val="-6"/>
          <w:sz w:val="20"/>
        </w:rPr>
        <w:t xml:space="preserve"> </w:t>
      </w:r>
      <w:r>
        <w:rPr>
          <w:i/>
          <w:spacing w:val="-2"/>
          <w:sz w:val="20"/>
        </w:rPr>
        <w:t>company</w:t>
      </w:r>
      <w:r>
        <w:rPr>
          <w:rFonts w:ascii="Arial MT"/>
          <w:spacing w:val="-2"/>
          <w:sz w:val="20"/>
        </w:rPr>
        <w:t>]</w:t>
      </w:r>
    </w:p>
    <w:p w14:paraId="7605F83B" w14:textId="77777777" w:rsidR="00EC3DB5" w:rsidRDefault="00EC3DB5">
      <w:pPr>
        <w:pStyle w:val="Brdtekst"/>
        <w:rPr>
          <w:rFonts w:ascii="Arial MT"/>
          <w:i w:val="0"/>
        </w:rPr>
      </w:pPr>
    </w:p>
    <w:p w14:paraId="5E10EA3D" w14:textId="77777777" w:rsidR="00EC3DB5" w:rsidRDefault="00EC3DB5">
      <w:pPr>
        <w:pStyle w:val="Brdtekst"/>
        <w:rPr>
          <w:rFonts w:ascii="Arial MT"/>
          <w:i w:val="0"/>
        </w:rPr>
      </w:pPr>
    </w:p>
    <w:p w14:paraId="49F71B46" w14:textId="77777777" w:rsidR="00EC3DB5" w:rsidRDefault="00560817">
      <w:pPr>
        <w:pStyle w:val="Brdtekst"/>
        <w:spacing w:before="172"/>
        <w:rPr>
          <w:rFonts w:ascii="Arial MT"/>
          <w:i w:val="0"/>
        </w:rPr>
      </w:pPr>
      <w:r>
        <w:rPr>
          <w:rFonts w:ascii="Arial MT"/>
          <w:i w:val="0"/>
          <w:noProof/>
        </w:rPr>
        <mc:AlternateContent>
          <mc:Choice Requires="wps">
            <w:drawing>
              <wp:anchor distT="0" distB="0" distL="0" distR="0" simplePos="0" relativeHeight="487587840" behindDoc="1" locked="0" layoutInCell="1" allowOverlap="1" wp14:anchorId="70824568" wp14:editId="50AD8903">
                <wp:simplePos x="0" y="0"/>
                <wp:positionH relativeFrom="page">
                  <wp:posOffset>719201</wp:posOffset>
                </wp:positionH>
                <wp:positionV relativeFrom="paragraph">
                  <wp:posOffset>270514</wp:posOffset>
                </wp:positionV>
                <wp:extent cx="16249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270"/>
                        </a:xfrm>
                        <a:custGeom>
                          <a:avLst/>
                          <a:gdLst/>
                          <a:ahLst/>
                          <a:cxnLst/>
                          <a:rect l="l" t="t" r="r" b="b"/>
                          <a:pathLst>
                            <a:path w="1624965">
                              <a:moveTo>
                                <a:pt x="0" y="0"/>
                              </a:moveTo>
                              <a:lnTo>
                                <a:pt x="1624467"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4A592" id="Graphic 10" o:spid="_x0000_s1026" style="position:absolute;margin-left:56.65pt;margin-top:21.3pt;width:12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2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" path="m,l1624467,e" filled="f" strokeweight=".22306mm">
                <v:path arrowok="t"/>
                <w10:wrap type="topAndBottom" anchorx="page"/>
              </v:shape>
            </w:pict>
          </mc:Fallback>
        </mc:AlternateContent>
      </w:r>
    </w:p>
    <w:p w14:paraId="27DE2299" w14:textId="77777777" w:rsidR="00EC3DB5" w:rsidRDefault="00560817">
      <w:pPr>
        <w:spacing w:before="73"/>
        <w:ind w:left="140" w:right="9053"/>
        <w:rPr>
          <w:rFonts w:ascii="Arial MT"/>
          <w:sz w:val="20"/>
        </w:rPr>
      </w:pPr>
      <w:r>
        <w:rPr>
          <w:rFonts w:ascii="Arial MT"/>
          <w:spacing w:val="-2"/>
          <w:sz w:val="20"/>
        </w:rPr>
        <w:t>Name:</w:t>
      </w:r>
    </w:p>
    <w:p w14:paraId="0FE21D14" w14:textId="77777777" w:rsidR="00EC3DB5" w:rsidRDefault="00560817">
      <w:pPr>
        <w:spacing w:before="67"/>
        <w:ind w:left="140" w:right="9053"/>
        <w:rPr>
          <w:rFonts w:ascii="Arial MT"/>
          <w:sz w:val="20"/>
        </w:rPr>
      </w:pPr>
      <w:r>
        <w:rPr>
          <w:rFonts w:ascii="Arial MT"/>
          <w:spacing w:val="-2"/>
          <w:sz w:val="20"/>
        </w:rPr>
        <w:t>Title:</w:t>
      </w:r>
    </w:p>
    <w:sectPr w:rsidR="00EC3DB5">
      <w:pgSz w:w="11910" w:h="16840"/>
      <w:pgMar w:top="2000" w:right="1133" w:bottom="2080" w:left="992" w:header="632" w:footer="18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1BFB" w14:textId="77777777" w:rsidR="00560817" w:rsidRDefault="00560817">
      <w:r>
        <w:separator/>
      </w:r>
    </w:p>
  </w:endnote>
  <w:endnote w:type="continuationSeparator" w:id="0">
    <w:p w14:paraId="7F1F5EDD" w14:textId="77777777" w:rsidR="00560817" w:rsidRDefault="0056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5661" w14:textId="77777777" w:rsidR="004868CC" w:rsidRDefault="004868C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758" w14:textId="3749F200" w:rsidR="00EC3DB5" w:rsidRDefault="008C5FD6">
    <w:pPr>
      <w:pStyle w:val="Brdtekst"/>
      <w:spacing w:line="14" w:lineRule="auto"/>
      <w:rPr>
        <w:i w:val="0"/>
      </w:rPr>
    </w:pPr>
    <w:r>
      <w:rPr>
        <w:i w:val="0"/>
        <w:noProof/>
      </w:rPr>
      <mc:AlternateContent>
        <mc:Choice Requires="wps">
          <w:drawing>
            <wp:anchor distT="0" distB="0" distL="0" distR="0" simplePos="0" relativeHeight="487521792" behindDoc="1" locked="0" layoutInCell="1" allowOverlap="1" wp14:anchorId="7F5DD85C" wp14:editId="7E70AC66">
              <wp:simplePos x="0" y="0"/>
              <wp:positionH relativeFrom="page">
                <wp:posOffset>348846</wp:posOffset>
              </wp:positionH>
              <wp:positionV relativeFrom="page">
                <wp:posOffset>9656698</wp:posOffset>
              </wp:positionV>
              <wp:extent cx="4743505" cy="5969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505" cy="596900"/>
                      </a:xfrm>
                      <a:prstGeom prst="rect">
                        <a:avLst/>
                      </a:prstGeom>
                    </wps:spPr>
                    <wps:txbx>
                      <w:txbxContent>
                        <w:p w14:paraId="767B85AE" w14:textId="4DE8C215" w:rsidR="00EC3DB5" w:rsidRDefault="00560817">
                          <w:pPr>
                            <w:spacing w:before="15" w:line="312" w:lineRule="auto"/>
                            <w:ind w:left="20" w:firstLine="45"/>
                            <w:rPr>
                              <w:rFonts w:ascii="Arial MT"/>
                              <w:sz w:val="16"/>
                            </w:rPr>
                          </w:pPr>
                          <w:r>
                            <w:rPr>
                              <w:rFonts w:ascii="Arial MT"/>
                              <w:sz w:val="16"/>
                            </w:rPr>
                            <w:t>Appendix</w:t>
                          </w:r>
                          <w:r>
                            <w:rPr>
                              <w:rFonts w:ascii="Arial MT"/>
                              <w:spacing w:val="-4"/>
                              <w:sz w:val="16"/>
                            </w:rPr>
                            <w:t xml:space="preserve"> </w:t>
                          </w:r>
                          <w:r>
                            <w:rPr>
                              <w:rFonts w:ascii="Arial MT"/>
                              <w:sz w:val="16"/>
                            </w:rPr>
                            <w:t>G</w:t>
                          </w:r>
                          <w:r>
                            <w:rPr>
                              <w:rFonts w:ascii="Arial MT"/>
                              <w:spacing w:val="-6"/>
                              <w:sz w:val="16"/>
                            </w:rPr>
                            <w:t xml:space="preserve"> </w:t>
                          </w:r>
                          <w:r>
                            <w:rPr>
                              <w:rFonts w:ascii="Arial MT"/>
                              <w:sz w:val="16"/>
                            </w:rPr>
                            <w:t>Declaration</w:t>
                          </w:r>
                          <w:r>
                            <w:rPr>
                              <w:rFonts w:ascii="Arial MT"/>
                              <w:spacing w:val="-6"/>
                              <w:sz w:val="16"/>
                            </w:rPr>
                            <w:t xml:space="preserve"> </w:t>
                          </w:r>
                          <w:r>
                            <w:rPr>
                              <w:rFonts w:ascii="Arial MT"/>
                              <w:sz w:val="16"/>
                            </w:rPr>
                            <w:t>of</w:t>
                          </w:r>
                          <w:r>
                            <w:rPr>
                              <w:rFonts w:ascii="Arial MT"/>
                              <w:spacing w:val="-5"/>
                              <w:sz w:val="16"/>
                            </w:rPr>
                            <w:t xml:space="preserve"> </w:t>
                          </w:r>
                          <w:r>
                            <w:rPr>
                              <w:rFonts w:ascii="Arial MT"/>
                              <w:sz w:val="16"/>
                            </w:rPr>
                            <w:t>intent</w:t>
                          </w:r>
                          <w:r>
                            <w:rPr>
                              <w:rFonts w:ascii="Arial MT"/>
                              <w:spacing w:val="-2"/>
                              <w:sz w:val="16"/>
                            </w:rPr>
                            <w:t xml:space="preserve"> </w:t>
                          </w:r>
                          <w:r>
                            <w:rPr>
                              <w:rFonts w:ascii="Arial MT"/>
                              <w:sz w:val="16"/>
                            </w:rPr>
                            <w:t>regarding</w:t>
                          </w:r>
                          <w:r>
                            <w:rPr>
                              <w:rFonts w:ascii="Arial MT"/>
                              <w:spacing w:val="-4"/>
                              <w:sz w:val="16"/>
                            </w:rPr>
                            <w:t xml:space="preserve"> </w:t>
                          </w:r>
                          <w:r>
                            <w:rPr>
                              <w:rFonts w:ascii="Arial MT"/>
                              <w:sz w:val="16"/>
                            </w:rPr>
                            <w:t>a</w:t>
                          </w:r>
                          <w:r>
                            <w:rPr>
                              <w:rFonts w:ascii="Arial MT"/>
                              <w:spacing w:val="-4"/>
                              <w:sz w:val="16"/>
                            </w:rPr>
                            <w:t xml:space="preserve"> </w:t>
                          </w:r>
                          <w:r>
                            <w:rPr>
                              <w:rFonts w:ascii="Arial MT"/>
                              <w:sz w:val="16"/>
                            </w:rPr>
                            <w:t>performance</w:t>
                          </w:r>
                          <w:r>
                            <w:rPr>
                              <w:rFonts w:ascii="Arial MT"/>
                              <w:spacing w:val="-6"/>
                              <w:sz w:val="16"/>
                            </w:rPr>
                            <w:t xml:space="preserve"> </w:t>
                          </w:r>
                          <w:r>
                            <w:rPr>
                              <w:rFonts w:ascii="Arial MT"/>
                              <w:sz w:val="16"/>
                            </w:rPr>
                            <w:t>and</w:t>
                          </w:r>
                          <w:r>
                            <w:rPr>
                              <w:rFonts w:ascii="Arial MT"/>
                              <w:spacing w:val="-4"/>
                              <w:sz w:val="16"/>
                            </w:rPr>
                            <w:t xml:space="preserve"> </w:t>
                          </w:r>
                          <w:r>
                            <w:rPr>
                              <w:rFonts w:ascii="Arial MT"/>
                              <w:sz w:val="16"/>
                            </w:rPr>
                            <w:t>warranty</w:t>
                          </w:r>
                          <w:r>
                            <w:rPr>
                              <w:rFonts w:ascii="Arial MT"/>
                              <w:spacing w:val="-4"/>
                              <w:sz w:val="16"/>
                            </w:rPr>
                            <w:t xml:space="preserve"> </w:t>
                          </w:r>
                          <w:r>
                            <w:rPr>
                              <w:rFonts w:ascii="Arial MT"/>
                              <w:sz w:val="16"/>
                            </w:rPr>
                            <w:t>guarantee</w:t>
                          </w:r>
                          <w:r w:rsidR="008C5FD6">
                            <w:rPr>
                              <w:rFonts w:ascii="Arial MT"/>
                              <w:sz w:val="16"/>
                            </w:rPr>
                            <w:t xml:space="preserve"> - V1 </w:t>
                          </w:r>
                          <w:r w:rsidR="00CD5E30">
                            <w:rPr>
                              <w:rFonts w:ascii="Arial MT"/>
                              <w:sz w:val="16"/>
                            </w:rPr>
                            <w:t>(</w:t>
                          </w:r>
                          <w:r w:rsidR="008C5FD6">
                            <w:rPr>
                              <w:rFonts w:ascii="Arial MT"/>
                              <w:sz w:val="16"/>
                            </w:rPr>
                            <w:t>1</w:t>
                          </w:r>
                          <w:r w:rsidR="00731543">
                            <w:rPr>
                              <w:rFonts w:ascii="Arial MT"/>
                              <w:sz w:val="16"/>
                            </w:rPr>
                            <w:t>3</w:t>
                          </w:r>
                          <w:r w:rsidR="008C5FD6">
                            <w:rPr>
                              <w:rFonts w:ascii="Arial MT"/>
                              <w:sz w:val="16"/>
                            </w:rPr>
                            <w:t>.06.2025</w:t>
                          </w:r>
                          <w:r w:rsidR="00CD5E30">
                            <w:rPr>
                              <w:rFonts w:ascii="Arial MT"/>
                              <w:sz w:val="16"/>
                            </w:rPr>
                            <w:t xml:space="preserve">) </w:t>
                          </w:r>
                          <w:r>
                            <w:rPr>
                              <w:rFonts w:ascii="Arial MT"/>
                              <w:sz w:val="16"/>
                            </w:rPr>
                            <w:t>Contract on subsidy for carbon capture, transport and Storage</w:t>
                          </w:r>
                        </w:p>
                      </w:txbxContent>
                    </wps:txbx>
                    <wps:bodyPr wrap="square" lIns="0" tIns="0" rIns="0" bIns="0" rtlCol="0">
                      <a:noAutofit/>
                    </wps:bodyPr>
                  </wps:wsp>
                </a:graphicData>
              </a:graphic>
              <wp14:sizeRelH relativeFrom="margin">
                <wp14:pctWidth>0</wp14:pctWidth>
              </wp14:sizeRelH>
            </wp:anchor>
          </w:drawing>
        </mc:Choice>
        <mc:Fallback>
          <w:pict>
            <v:shapetype w14:anchorId="7F5DD85C" id="_x0000_t202" coordsize="21600,21600" o:spt="202" path="m,l,21600r21600,l21600,xe">
              <v:stroke joinstyle="miter"/>
              <v:path gradientshapeok="t" o:connecttype="rect"/>
            </v:shapetype>
            <v:shape id="Textbox 9" o:spid="_x0000_s1026" type="#_x0000_t202" style="position:absolute;margin-left:27.45pt;margin-top:760.35pt;width:373.5pt;height:47pt;z-index:-1579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" filled="f" stroked="f">
              <v:textbox inset="0,0,0,0">
                <w:txbxContent>
                  <w:p w14:paraId="767B85AE" w14:textId="4DE8C215" w:rsidR="00EC3DB5" w:rsidRDefault="00560817">
                    <w:pPr>
                      <w:spacing w:before="15" w:line="312" w:lineRule="auto"/>
                      <w:ind w:left="20" w:firstLine="45"/>
                      <w:rPr>
                        <w:rFonts w:ascii="Arial MT"/>
                        <w:sz w:val="16"/>
                      </w:rPr>
                    </w:pPr>
                    <w:r>
                      <w:rPr>
                        <w:rFonts w:ascii="Arial MT"/>
                        <w:sz w:val="16"/>
                      </w:rPr>
                      <w:t>Appendix</w:t>
                    </w:r>
                    <w:r>
                      <w:rPr>
                        <w:rFonts w:ascii="Arial MT"/>
                        <w:spacing w:val="-4"/>
                        <w:sz w:val="16"/>
                      </w:rPr>
                      <w:t xml:space="preserve"> </w:t>
                    </w:r>
                    <w:r>
                      <w:rPr>
                        <w:rFonts w:ascii="Arial MT"/>
                        <w:sz w:val="16"/>
                      </w:rPr>
                      <w:t>G</w:t>
                    </w:r>
                    <w:r>
                      <w:rPr>
                        <w:rFonts w:ascii="Arial MT"/>
                        <w:spacing w:val="-6"/>
                        <w:sz w:val="16"/>
                      </w:rPr>
                      <w:t xml:space="preserve"> </w:t>
                    </w:r>
                    <w:r>
                      <w:rPr>
                        <w:rFonts w:ascii="Arial MT"/>
                        <w:sz w:val="16"/>
                      </w:rPr>
                      <w:t>Declaration</w:t>
                    </w:r>
                    <w:r>
                      <w:rPr>
                        <w:rFonts w:ascii="Arial MT"/>
                        <w:spacing w:val="-6"/>
                        <w:sz w:val="16"/>
                      </w:rPr>
                      <w:t xml:space="preserve"> </w:t>
                    </w:r>
                    <w:r>
                      <w:rPr>
                        <w:rFonts w:ascii="Arial MT"/>
                        <w:sz w:val="16"/>
                      </w:rPr>
                      <w:t>of</w:t>
                    </w:r>
                    <w:r>
                      <w:rPr>
                        <w:rFonts w:ascii="Arial MT"/>
                        <w:spacing w:val="-5"/>
                        <w:sz w:val="16"/>
                      </w:rPr>
                      <w:t xml:space="preserve"> </w:t>
                    </w:r>
                    <w:r>
                      <w:rPr>
                        <w:rFonts w:ascii="Arial MT"/>
                        <w:sz w:val="16"/>
                      </w:rPr>
                      <w:t>intent</w:t>
                    </w:r>
                    <w:r>
                      <w:rPr>
                        <w:rFonts w:ascii="Arial MT"/>
                        <w:spacing w:val="-2"/>
                        <w:sz w:val="16"/>
                      </w:rPr>
                      <w:t xml:space="preserve"> </w:t>
                    </w:r>
                    <w:r>
                      <w:rPr>
                        <w:rFonts w:ascii="Arial MT"/>
                        <w:sz w:val="16"/>
                      </w:rPr>
                      <w:t>regarding</w:t>
                    </w:r>
                    <w:r>
                      <w:rPr>
                        <w:rFonts w:ascii="Arial MT"/>
                        <w:spacing w:val="-4"/>
                        <w:sz w:val="16"/>
                      </w:rPr>
                      <w:t xml:space="preserve"> </w:t>
                    </w:r>
                    <w:r>
                      <w:rPr>
                        <w:rFonts w:ascii="Arial MT"/>
                        <w:sz w:val="16"/>
                      </w:rPr>
                      <w:t>a</w:t>
                    </w:r>
                    <w:r>
                      <w:rPr>
                        <w:rFonts w:ascii="Arial MT"/>
                        <w:spacing w:val="-4"/>
                        <w:sz w:val="16"/>
                      </w:rPr>
                      <w:t xml:space="preserve"> </w:t>
                    </w:r>
                    <w:r>
                      <w:rPr>
                        <w:rFonts w:ascii="Arial MT"/>
                        <w:sz w:val="16"/>
                      </w:rPr>
                      <w:t>performance</w:t>
                    </w:r>
                    <w:r>
                      <w:rPr>
                        <w:rFonts w:ascii="Arial MT"/>
                        <w:spacing w:val="-6"/>
                        <w:sz w:val="16"/>
                      </w:rPr>
                      <w:t xml:space="preserve"> </w:t>
                    </w:r>
                    <w:r>
                      <w:rPr>
                        <w:rFonts w:ascii="Arial MT"/>
                        <w:sz w:val="16"/>
                      </w:rPr>
                      <w:t>and</w:t>
                    </w:r>
                    <w:r>
                      <w:rPr>
                        <w:rFonts w:ascii="Arial MT"/>
                        <w:spacing w:val="-4"/>
                        <w:sz w:val="16"/>
                      </w:rPr>
                      <w:t xml:space="preserve"> </w:t>
                    </w:r>
                    <w:r>
                      <w:rPr>
                        <w:rFonts w:ascii="Arial MT"/>
                        <w:sz w:val="16"/>
                      </w:rPr>
                      <w:t>warranty</w:t>
                    </w:r>
                    <w:r>
                      <w:rPr>
                        <w:rFonts w:ascii="Arial MT"/>
                        <w:spacing w:val="-4"/>
                        <w:sz w:val="16"/>
                      </w:rPr>
                      <w:t xml:space="preserve"> </w:t>
                    </w:r>
                    <w:r>
                      <w:rPr>
                        <w:rFonts w:ascii="Arial MT"/>
                        <w:sz w:val="16"/>
                      </w:rPr>
                      <w:t>guarantee</w:t>
                    </w:r>
                    <w:r w:rsidR="008C5FD6">
                      <w:rPr>
                        <w:rFonts w:ascii="Arial MT"/>
                        <w:sz w:val="16"/>
                      </w:rPr>
                      <w:t xml:space="preserve"> - V1 </w:t>
                    </w:r>
                    <w:r w:rsidR="00CD5E30">
                      <w:rPr>
                        <w:rFonts w:ascii="Arial MT"/>
                        <w:sz w:val="16"/>
                      </w:rPr>
                      <w:t>(</w:t>
                    </w:r>
                    <w:r w:rsidR="008C5FD6">
                      <w:rPr>
                        <w:rFonts w:ascii="Arial MT"/>
                        <w:sz w:val="16"/>
                      </w:rPr>
                      <w:t>1</w:t>
                    </w:r>
                    <w:r w:rsidR="00731543">
                      <w:rPr>
                        <w:rFonts w:ascii="Arial MT"/>
                        <w:sz w:val="16"/>
                      </w:rPr>
                      <w:t>3</w:t>
                    </w:r>
                    <w:r w:rsidR="008C5FD6">
                      <w:rPr>
                        <w:rFonts w:ascii="Arial MT"/>
                        <w:sz w:val="16"/>
                      </w:rPr>
                      <w:t>.06.2025</w:t>
                    </w:r>
                    <w:r w:rsidR="00CD5E30">
                      <w:rPr>
                        <w:rFonts w:ascii="Arial MT"/>
                        <w:sz w:val="16"/>
                      </w:rPr>
                      <w:t xml:space="preserve">) </w:t>
                    </w:r>
                    <w:r>
                      <w:rPr>
                        <w:rFonts w:ascii="Arial MT"/>
                        <w:sz w:val="16"/>
                      </w:rPr>
                      <w:t>Contract on subsidy for carbon capture, transport and Storage</w:t>
                    </w:r>
                  </w:p>
                </w:txbxContent>
              </v:textbox>
              <w10:wrap anchorx="page" anchory="page"/>
            </v:shape>
          </w:pict>
        </mc:Fallback>
      </mc:AlternateContent>
    </w:r>
    <w:r w:rsidR="00560817">
      <w:rPr>
        <w:i w:val="0"/>
        <w:noProof/>
      </w:rPr>
      <mc:AlternateContent>
        <mc:Choice Requires="wps">
          <w:drawing>
            <wp:anchor distT="0" distB="0" distL="0" distR="0" simplePos="0" relativeHeight="487521280" behindDoc="1" locked="0" layoutInCell="1" allowOverlap="1" wp14:anchorId="71F49783" wp14:editId="67728BA9">
              <wp:simplePos x="0" y="0"/>
              <wp:positionH relativeFrom="page">
                <wp:posOffset>6723380</wp:posOffset>
              </wp:positionH>
              <wp:positionV relativeFrom="page">
                <wp:posOffset>9354332</wp:posOffset>
              </wp:positionV>
              <wp:extent cx="49085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39700"/>
                      </a:xfrm>
                      <a:prstGeom prst="rect">
                        <a:avLst/>
                      </a:prstGeom>
                    </wps:spPr>
                    <wps:txbx>
                      <w:txbxContent>
                        <w:p w14:paraId="5EC28A1C" w14:textId="77777777" w:rsidR="00EC3DB5" w:rsidRDefault="00560817">
                          <w:pPr>
                            <w:spacing w:before="15"/>
                            <w:ind w:left="20"/>
                            <w:rPr>
                              <w:rFonts w:ascii="Arial MT"/>
                              <w:sz w:val="16"/>
                            </w:rPr>
                          </w:pPr>
                          <w:r>
                            <w:rPr>
                              <w:rFonts w:ascii="Arial MT"/>
                              <w:sz w:val="16"/>
                            </w:rPr>
                            <w:t>Page</w:t>
                          </w:r>
                          <w:r>
                            <w:rPr>
                              <w:rFonts w:ascii="Arial MT"/>
                              <w:spacing w:val="-3"/>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pacing w:val="-3"/>
                              <w:sz w:val="16"/>
                            </w:rPr>
                            <w:t xml:space="preserve"> </w:t>
                          </w:r>
                          <w:r>
                            <w:rPr>
                              <w:rFonts w:ascii="Arial MT"/>
                              <w:sz w:val="16"/>
                            </w:rPr>
                            <w:t>/</w:t>
                          </w:r>
                          <w:r>
                            <w:rPr>
                              <w:rFonts w:ascii="Arial MT"/>
                              <w:spacing w:val="2"/>
                              <w:sz w:val="16"/>
                            </w:rPr>
                            <w:t xml:space="preserve">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Pr>
                              <w:rFonts w:ascii="Arial MT"/>
                              <w:spacing w:val="-10"/>
                              <w:sz w:val="16"/>
                            </w:rPr>
                            <w:t>5</w:t>
                          </w:r>
                          <w:r>
                            <w:rPr>
                              <w:rFonts w:ascii="Arial MT"/>
                              <w:spacing w:val="-10"/>
                              <w:sz w:val="16"/>
                            </w:rPr>
                            <w:fldChar w:fldCharType="end"/>
                          </w:r>
                        </w:p>
                      </w:txbxContent>
                    </wps:txbx>
                    <wps:bodyPr wrap="square" lIns="0" tIns="0" rIns="0" bIns="0" rtlCol="0">
                      <a:noAutofit/>
                    </wps:bodyPr>
                  </wps:wsp>
                </a:graphicData>
              </a:graphic>
            </wp:anchor>
          </w:drawing>
        </mc:Choice>
        <mc:Fallback>
          <w:pict>
            <v:shape w14:anchorId="71F49783" id="Textbox 8" o:spid="_x0000_s1027" type="#_x0000_t202" style="position:absolute;margin-left:529.4pt;margin-top:736.55pt;width:38.65pt;height:11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" filled="f" stroked="f">
              <v:textbox inset="0,0,0,0">
                <w:txbxContent>
                  <w:p w14:paraId="5EC28A1C" w14:textId="77777777" w:rsidR="00EC3DB5" w:rsidRDefault="00560817">
                    <w:pPr>
                      <w:spacing w:before="15"/>
                      <w:ind w:left="20"/>
                      <w:rPr>
                        <w:rFonts w:ascii="Arial MT"/>
                        <w:sz w:val="16"/>
                      </w:rPr>
                    </w:pPr>
                    <w:r>
                      <w:rPr>
                        <w:rFonts w:ascii="Arial MT"/>
                        <w:sz w:val="16"/>
                      </w:rPr>
                      <w:t>Page</w:t>
                    </w:r>
                    <w:r>
                      <w:rPr>
                        <w:rFonts w:ascii="Arial MT"/>
                        <w:spacing w:val="-3"/>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pacing w:val="-3"/>
                        <w:sz w:val="16"/>
                      </w:rPr>
                      <w:t xml:space="preserve"> </w:t>
                    </w:r>
                    <w:r>
                      <w:rPr>
                        <w:rFonts w:ascii="Arial MT"/>
                        <w:sz w:val="16"/>
                      </w:rPr>
                      <w:t>/</w:t>
                    </w:r>
                    <w:r>
                      <w:rPr>
                        <w:rFonts w:ascii="Arial MT"/>
                        <w:spacing w:val="2"/>
                        <w:sz w:val="16"/>
                      </w:rPr>
                      <w:t xml:space="preserve">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Pr>
                        <w:rFonts w:ascii="Arial MT"/>
                        <w:spacing w:val="-10"/>
                        <w:sz w:val="16"/>
                      </w:rPr>
                      <w:t>5</w:t>
                    </w:r>
                    <w:r>
                      <w:rPr>
                        <w:rFonts w:ascii="Arial MT"/>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E6F6" w14:textId="77777777" w:rsidR="004868CC" w:rsidRDefault="004868C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2057" w14:textId="77777777" w:rsidR="00560817" w:rsidRDefault="00560817">
      <w:r>
        <w:separator/>
      </w:r>
    </w:p>
  </w:footnote>
  <w:footnote w:type="continuationSeparator" w:id="0">
    <w:p w14:paraId="01C4D30A" w14:textId="77777777" w:rsidR="00560817" w:rsidRDefault="0056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FF6" w14:textId="77777777" w:rsidR="004868CC" w:rsidRDefault="004868C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4BD" w14:textId="77777777" w:rsidR="00EC3DB5" w:rsidRDefault="00560817">
    <w:pPr>
      <w:pStyle w:val="Brdtekst"/>
      <w:spacing w:line="14" w:lineRule="auto"/>
      <w:rPr>
        <w:i w:val="0"/>
      </w:rPr>
    </w:pPr>
    <w:r>
      <w:rPr>
        <w:i w:val="0"/>
        <w:noProof/>
      </w:rPr>
      <mc:AlternateContent>
        <mc:Choice Requires="wpg">
          <w:drawing>
            <wp:anchor distT="0" distB="0" distL="0" distR="0" simplePos="0" relativeHeight="487519232" behindDoc="1" locked="0" layoutInCell="1" allowOverlap="1" wp14:anchorId="54BAC1C2" wp14:editId="1BA811B6">
              <wp:simplePos x="0" y="0"/>
              <wp:positionH relativeFrom="page">
                <wp:posOffset>4585970</wp:posOffset>
              </wp:positionH>
              <wp:positionV relativeFrom="page">
                <wp:posOffset>401282</wp:posOffset>
              </wp:positionV>
              <wp:extent cx="647065" cy="6470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647065"/>
                        <a:chOff x="0" y="0"/>
                        <a:chExt cx="647065" cy="647065"/>
                      </a:xfrm>
                    </wpg:grpSpPr>
                    <wps:wsp>
                      <wps:cNvPr id="2" name="Graphic 2"/>
                      <wps:cNvSpPr/>
                      <wps:spPr>
                        <a:xfrm>
                          <a:off x="0" y="0"/>
                          <a:ext cx="647065" cy="647065"/>
                        </a:xfrm>
                        <a:custGeom>
                          <a:avLst/>
                          <a:gdLst/>
                          <a:ahLst/>
                          <a:cxnLst/>
                          <a:rect l="l" t="t" r="r" b="b"/>
                          <a:pathLst>
                            <a:path w="647065" h="647065">
                              <a:moveTo>
                                <a:pt x="323219" y="646674"/>
                              </a:moveTo>
                              <a:lnTo>
                                <a:pt x="275349" y="643161"/>
                              </a:lnTo>
                              <a:lnTo>
                                <a:pt x="229696" y="632959"/>
                              </a:lnTo>
                              <a:lnTo>
                                <a:pt x="186753" y="616577"/>
                              </a:lnTo>
                              <a:lnTo>
                                <a:pt x="147014" y="594520"/>
                              </a:lnTo>
                              <a:lnTo>
                                <a:pt x="110972" y="567298"/>
                              </a:lnTo>
                              <a:lnTo>
                                <a:pt x="79120" y="535415"/>
                              </a:lnTo>
                              <a:lnTo>
                                <a:pt x="51953" y="499380"/>
                              </a:lnTo>
                              <a:lnTo>
                                <a:pt x="29964" y="459701"/>
                              </a:lnTo>
                              <a:lnTo>
                                <a:pt x="13646" y="416883"/>
                              </a:lnTo>
                              <a:lnTo>
                                <a:pt x="3493" y="371434"/>
                              </a:lnTo>
                              <a:lnTo>
                                <a:pt x="0" y="323862"/>
                              </a:lnTo>
                              <a:lnTo>
                                <a:pt x="3493" y="276029"/>
                              </a:lnTo>
                              <a:lnTo>
                                <a:pt x="13646" y="230366"/>
                              </a:lnTo>
                              <a:lnTo>
                                <a:pt x="29964" y="187377"/>
                              </a:lnTo>
                              <a:lnTo>
                                <a:pt x="51953" y="147564"/>
                              </a:lnTo>
                              <a:lnTo>
                                <a:pt x="79120" y="111429"/>
                              </a:lnTo>
                              <a:lnTo>
                                <a:pt x="110972" y="79474"/>
                              </a:lnTo>
                              <a:lnTo>
                                <a:pt x="147014" y="52203"/>
                              </a:lnTo>
                              <a:lnTo>
                                <a:pt x="186753" y="30118"/>
                              </a:lnTo>
                              <a:lnTo>
                                <a:pt x="229696" y="13720"/>
                              </a:lnTo>
                              <a:lnTo>
                                <a:pt x="275349" y="3513"/>
                              </a:lnTo>
                              <a:lnTo>
                                <a:pt x="323219" y="0"/>
                              </a:lnTo>
                              <a:lnTo>
                                <a:pt x="371088" y="3513"/>
                              </a:lnTo>
                              <a:lnTo>
                                <a:pt x="416741" y="13720"/>
                              </a:lnTo>
                              <a:lnTo>
                                <a:pt x="459684" y="30118"/>
                              </a:lnTo>
                              <a:lnTo>
                                <a:pt x="499424" y="52203"/>
                              </a:lnTo>
                              <a:lnTo>
                                <a:pt x="535466" y="79474"/>
                              </a:lnTo>
                              <a:lnTo>
                                <a:pt x="567317" y="111429"/>
                              </a:lnTo>
                              <a:lnTo>
                                <a:pt x="594485" y="147564"/>
                              </a:lnTo>
                              <a:lnTo>
                                <a:pt x="616474" y="187377"/>
                              </a:lnTo>
                              <a:lnTo>
                                <a:pt x="632791" y="230366"/>
                              </a:lnTo>
                              <a:lnTo>
                                <a:pt x="642944" y="276029"/>
                              </a:lnTo>
                              <a:lnTo>
                                <a:pt x="646438" y="323862"/>
                              </a:lnTo>
                              <a:lnTo>
                                <a:pt x="642944" y="371434"/>
                              </a:lnTo>
                              <a:lnTo>
                                <a:pt x="632791" y="416883"/>
                              </a:lnTo>
                              <a:lnTo>
                                <a:pt x="616474" y="459701"/>
                              </a:lnTo>
                              <a:lnTo>
                                <a:pt x="594485" y="499380"/>
                              </a:lnTo>
                              <a:lnTo>
                                <a:pt x="567317" y="535415"/>
                              </a:lnTo>
                              <a:lnTo>
                                <a:pt x="535466" y="567298"/>
                              </a:lnTo>
                              <a:lnTo>
                                <a:pt x="499424" y="594520"/>
                              </a:lnTo>
                              <a:lnTo>
                                <a:pt x="459684" y="616577"/>
                              </a:lnTo>
                              <a:lnTo>
                                <a:pt x="416741" y="632959"/>
                              </a:lnTo>
                              <a:lnTo>
                                <a:pt x="371088" y="643161"/>
                              </a:lnTo>
                              <a:lnTo>
                                <a:pt x="323219" y="646674"/>
                              </a:lnTo>
                              <a:close/>
                            </a:path>
                          </a:pathLst>
                        </a:custGeom>
                        <a:solidFill>
                          <a:srgbClr val="0096A7"/>
                        </a:solidFill>
                      </wps:spPr>
                      <wps:bodyPr wrap="square" lIns="0" tIns="0" rIns="0" bIns="0" rtlCol="0">
                        <a:prstTxWarp prst="textNoShape">
                          <a:avLst/>
                        </a:prstTxWarp>
                        <a:noAutofit/>
                      </wps:bodyPr>
                    </wps:wsp>
                    <wps:wsp>
                      <wps:cNvPr id="3" name="Graphic 3"/>
                      <wps:cNvSpPr/>
                      <wps:spPr>
                        <a:xfrm>
                          <a:off x="143179" y="115669"/>
                          <a:ext cx="361315" cy="339090"/>
                        </a:xfrm>
                        <a:custGeom>
                          <a:avLst/>
                          <a:gdLst/>
                          <a:ahLst/>
                          <a:cxnLst/>
                          <a:rect l="l" t="t" r="r" b="b"/>
                          <a:pathLst>
                            <a:path w="361315" h="339090">
                              <a:moveTo>
                                <a:pt x="169506" y="43116"/>
                              </a:moveTo>
                              <a:lnTo>
                                <a:pt x="167398" y="39954"/>
                              </a:lnTo>
                              <a:lnTo>
                                <a:pt x="136867" y="39954"/>
                              </a:lnTo>
                              <a:lnTo>
                                <a:pt x="133705" y="43116"/>
                              </a:lnTo>
                              <a:lnTo>
                                <a:pt x="133705" y="50469"/>
                              </a:lnTo>
                              <a:lnTo>
                                <a:pt x="136867" y="53619"/>
                              </a:lnTo>
                              <a:lnTo>
                                <a:pt x="141084" y="53619"/>
                              </a:lnTo>
                              <a:lnTo>
                                <a:pt x="167398" y="53619"/>
                              </a:lnTo>
                              <a:lnTo>
                                <a:pt x="169506" y="50469"/>
                              </a:lnTo>
                              <a:lnTo>
                                <a:pt x="169506" y="43116"/>
                              </a:lnTo>
                              <a:close/>
                            </a:path>
                            <a:path w="361315" h="339090">
                              <a:moveTo>
                                <a:pt x="186347" y="3149"/>
                              </a:moveTo>
                              <a:lnTo>
                                <a:pt x="184238" y="0"/>
                              </a:lnTo>
                              <a:lnTo>
                                <a:pt x="176872" y="0"/>
                              </a:lnTo>
                              <a:lnTo>
                                <a:pt x="173710" y="3149"/>
                              </a:lnTo>
                              <a:lnTo>
                                <a:pt x="173710" y="33642"/>
                              </a:lnTo>
                              <a:lnTo>
                                <a:pt x="176872" y="35750"/>
                              </a:lnTo>
                              <a:lnTo>
                                <a:pt x="180035" y="35750"/>
                              </a:lnTo>
                              <a:lnTo>
                                <a:pt x="184238" y="35750"/>
                              </a:lnTo>
                              <a:lnTo>
                                <a:pt x="186347" y="33642"/>
                              </a:lnTo>
                              <a:lnTo>
                                <a:pt x="186347" y="3149"/>
                              </a:lnTo>
                              <a:close/>
                            </a:path>
                            <a:path w="361315" h="339090">
                              <a:moveTo>
                                <a:pt x="226352" y="43103"/>
                              </a:moveTo>
                              <a:lnTo>
                                <a:pt x="223202" y="39954"/>
                              </a:lnTo>
                              <a:lnTo>
                                <a:pt x="193725" y="39954"/>
                              </a:lnTo>
                              <a:lnTo>
                                <a:pt x="190563" y="43103"/>
                              </a:lnTo>
                              <a:lnTo>
                                <a:pt x="190563" y="50469"/>
                              </a:lnTo>
                              <a:lnTo>
                                <a:pt x="193725" y="53619"/>
                              </a:lnTo>
                              <a:lnTo>
                                <a:pt x="196875" y="53619"/>
                              </a:lnTo>
                              <a:lnTo>
                                <a:pt x="223202" y="53619"/>
                              </a:lnTo>
                              <a:lnTo>
                                <a:pt x="226352" y="50469"/>
                              </a:lnTo>
                              <a:lnTo>
                                <a:pt x="226352" y="43103"/>
                              </a:lnTo>
                              <a:close/>
                            </a:path>
                            <a:path w="361315" h="339090">
                              <a:moveTo>
                                <a:pt x="310591" y="325958"/>
                              </a:moveTo>
                              <a:lnTo>
                                <a:pt x="49479" y="325958"/>
                              </a:lnTo>
                              <a:lnTo>
                                <a:pt x="49479" y="338582"/>
                              </a:lnTo>
                              <a:lnTo>
                                <a:pt x="310591" y="338582"/>
                              </a:lnTo>
                              <a:lnTo>
                                <a:pt x="310591" y="325958"/>
                              </a:lnTo>
                              <a:close/>
                            </a:path>
                            <a:path w="361315" h="339090">
                              <a:moveTo>
                                <a:pt x="361124" y="201891"/>
                              </a:moveTo>
                              <a:lnTo>
                                <a:pt x="361010" y="200837"/>
                              </a:lnTo>
                              <a:lnTo>
                                <a:pt x="358762" y="180035"/>
                              </a:lnTo>
                              <a:lnTo>
                                <a:pt x="350202" y="163512"/>
                              </a:lnTo>
                              <a:lnTo>
                                <a:pt x="346684" y="160883"/>
                              </a:lnTo>
                              <a:lnTo>
                                <a:pt x="335508" y="152501"/>
                              </a:lnTo>
                              <a:lnTo>
                                <a:pt x="314794" y="147205"/>
                              </a:lnTo>
                              <a:lnTo>
                                <a:pt x="294132" y="113042"/>
                              </a:lnTo>
                              <a:lnTo>
                                <a:pt x="250571" y="100939"/>
                              </a:lnTo>
                              <a:lnTo>
                                <a:pt x="240157" y="101701"/>
                              </a:lnTo>
                              <a:lnTo>
                                <a:pt x="229654" y="103835"/>
                              </a:lnTo>
                              <a:lnTo>
                                <a:pt x="219329" y="107149"/>
                              </a:lnTo>
                              <a:lnTo>
                                <a:pt x="209511" y="111455"/>
                              </a:lnTo>
                              <a:lnTo>
                                <a:pt x="208114" y="100482"/>
                              </a:lnTo>
                              <a:lnTo>
                                <a:pt x="203657" y="92532"/>
                              </a:lnTo>
                              <a:lnTo>
                                <a:pt x="203060" y="91478"/>
                              </a:lnTo>
                              <a:lnTo>
                                <a:pt x="196875" y="86093"/>
                              </a:lnTo>
                              <a:lnTo>
                                <a:pt x="196875" y="99898"/>
                              </a:lnTo>
                              <a:lnTo>
                                <a:pt x="196875" y="118821"/>
                              </a:lnTo>
                              <a:lnTo>
                                <a:pt x="189509" y="126187"/>
                              </a:lnTo>
                              <a:lnTo>
                                <a:pt x="170561" y="126187"/>
                              </a:lnTo>
                              <a:lnTo>
                                <a:pt x="163182" y="118821"/>
                              </a:lnTo>
                              <a:lnTo>
                                <a:pt x="163182" y="114617"/>
                              </a:lnTo>
                              <a:lnTo>
                                <a:pt x="163182" y="111455"/>
                              </a:lnTo>
                              <a:lnTo>
                                <a:pt x="163182" y="99898"/>
                              </a:lnTo>
                              <a:lnTo>
                                <a:pt x="170561" y="92532"/>
                              </a:lnTo>
                              <a:lnTo>
                                <a:pt x="189509" y="92532"/>
                              </a:lnTo>
                              <a:lnTo>
                                <a:pt x="196875" y="99898"/>
                              </a:lnTo>
                              <a:lnTo>
                                <a:pt x="196875" y="86093"/>
                              </a:lnTo>
                              <a:lnTo>
                                <a:pt x="195453" y="84848"/>
                              </a:lnTo>
                              <a:lnTo>
                                <a:pt x="186347" y="80962"/>
                              </a:lnTo>
                              <a:lnTo>
                                <a:pt x="186347" y="59931"/>
                              </a:lnTo>
                              <a:lnTo>
                                <a:pt x="184238" y="56781"/>
                              </a:lnTo>
                              <a:lnTo>
                                <a:pt x="176872" y="56781"/>
                              </a:lnTo>
                              <a:lnTo>
                                <a:pt x="173710" y="59931"/>
                              </a:lnTo>
                              <a:lnTo>
                                <a:pt x="173710" y="80962"/>
                              </a:lnTo>
                              <a:lnTo>
                                <a:pt x="164630" y="84848"/>
                              </a:lnTo>
                              <a:lnTo>
                                <a:pt x="157137" y="91478"/>
                              </a:lnTo>
                              <a:lnTo>
                                <a:pt x="152400" y="100482"/>
                              </a:lnTo>
                              <a:lnTo>
                                <a:pt x="152311" y="101701"/>
                              </a:lnTo>
                              <a:lnTo>
                                <a:pt x="151612" y="111455"/>
                              </a:lnTo>
                              <a:lnTo>
                                <a:pt x="141325" y="107149"/>
                              </a:lnTo>
                              <a:lnTo>
                                <a:pt x="130949" y="103835"/>
                              </a:lnTo>
                              <a:lnTo>
                                <a:pt x="120370" y="101701"/>
                              </a:lnTo>
                              <a:lnTo>
                                <a:pt x="109499" y="100939"/>
                              </a:lnTo>
                              <a:lnTo>
                                <a:pt x="85115" y="104038"/>
                              </a:lnTo>
                              <a:lnTo>
                                <a:pt x="66065" y="113042"/>
                              </a:lnTo>
                              <a:lnTo>
                                <a:pt x="52933" y="127558"/>
                              </a:lnTo>
                              <a:lnTo>
                                <a:pt x="46329" y="147205"/>
                              </a:lnTo>
                              <a:lnTo>
                                <a:pt x="25019" y="152501"/>
                              </a:lnTo>
                              <a:lnTo>
                                <a:pt x="10134" y="163512"/>
                              </a:lnTo>
                              <a:lnTo>
                                <a:pt x="1765" y="180035"/>
                              </a:lnTo>
                              <a:lnTo>
                                <a:pt x="0" y="201891"/>
                              </a:lnTo>
                              <a:lnTo>
                                <a:pt x="5816" y="223050"/>
                              </a:lnTo>
                              <a:lnTo>
                                <a:pt x="18948" y="246583"/>
                              </a:lnTo>
                              <a:lnTo>
                                <a:pt x="35242" y="269316"/>
                              </a:lnTo>
                              <a:lnTo>
                                <a:pt x="50533" y="288112"/>
                              </a:lnTo>
                              <a:lnTo>
                                <a:pt x="68427" y="288112"/>
                              </a:lnTo>
                              <a:lnTo>
                                <a:pt x="67386" y="287058"/>
                              </a:lnTo>
                              <a:lnTo>
                                <a:pt x="57340" y="275704"/>
                              </a:lnTo>
                              <a:lnTo>
                                <a:pt x="31584" y="241846"/>
                              </a:lnTo>
                              <a:lnTo>
                                <a:pt x="12636" y="200837"/>
                              </a:lnTo>
                              <a:lnTo>
                                <a:pt x="13055" y="191338"/>
                              </a:lnTo>
                              <a:lnTo>
                                <a:pt x="44221" y="160883"/>
                              </a:lnTo>
                              <a:lnTo>
                                <a:pt x="44221" y="166141"/>
                              </a:lnTo>
                              <a:lnTo>
                                <a:pt x="45275" y="169291"/>
                              </a:lnTo>
                              <a:lnTo>
                                <a:pt x="46888" y="178917"/>
                              </a:lnTo>
                              <a:lnTo>
                                <a:pt x="50266" y="190322"/>
                              </a:lnTo>
                              <a:lnTo>
                                <a:pt x="55638" y="203301"/>
                              </a:lnTo>
                              <a:lnTo>
                                <a:pt x="55753" y="203517"/>
                              </a:lnTo>
                              <a:lnTo>
                                <a:pt x="63169" y="217665"/>
                              </a:lnTo>
                              <a:lnTo>
                                <a:pt x="68948" y="227787"/>
                              </a:lnTo>
                              <a:lnTo>
                                <a:pt x="78562" y="243420"/>
                              </a:lnTo>
                              <a:lnTo>
                                <a:pt x="92341" y="263791"/>
                              </a:lnTo>
                              <a:lnTo>
                                <a:pt x="110540" y="288112"/>
                              </a:lnTo>
                              <a:lnTo>
                                <a:pt x="127393" y="288112"/>
                              </a:lnTo>
                              <a:lnTo>
                                <a:pt x="126339" y="287058"/>
                              </a:lnTo>
                              <a:lnTo>
                                <a:pt x="115798" y="273672"/>
                              </a:lnTo>
                              <a:lnTo>
                                <a:pt x="93306" y="242239"/>
                              </a:lnTo>
                              <a:lnTo>
                                <a:pt x="70231" y="203517"/>
                              </a:lnTo>
                              <a:lnTo>
                                <a:pt x="57759" y="166141"/>
                              </a:lnTo>
                              <a:lnTo>
                                <a:pt x="57708" y="160883"/>
                              </a:lnTo>
                              <a:lnTo>
                                <a:pt x="57899" y="154444"/>
                              </a:lnTo>
                              <a:lnTo>
                                <a:pt x="84493" y="118554"/>
                              </a:lnTo>
                              <a:lnTo>
                                <a:pt x="109499" y="114617"/>
                              </a:lnTo>
                              <a:lnTo>
                                <a:pt x="134315" y="118554"/>
                              </a:lnTo>
                              <a:lnTo>
                                <a:pt x="134518" y="118554"/>
                              </a:lnTo>
                              <a:lnTo>
                                <a:pt x="154101" y="127558"/>
                              </a:lnTo>
                              <a:lnTo>
                                <a:pt x="167525" y="137236"/>
                              </a:lnTo>
                              <a:lnTo>
                                <a:pt x="173710" y="143002"/>
                              </a:lnTo>
                              <a:lnTo>
                                <a:pt x="173710" y="288112"/>
                              </a:lnTo>
                              <a:lnTo>
                                <a:pt x="186347" y="288112"/>
                              </a:lnTo>
                              <a:lnTo>
                                <a:pt x="186347" y="143002"/>
                              </a:lnTo>
                              <a:lnTo>
                                <a:pt x="192532" y="137236"/>
                              </a:lnTo>
                              <a:lnTo>
                                <a:pt x="205968" y="127558"/>
                              </a:lnTo>
                              <a:lnTo>
                                <a:pt x="208965" y="126187"/>
                              </a:lnTo>
                              <a:lnTo>
                                <a:pt x="225539" y="118554"/>
                              </a:lnTo>
                              <a:lnTo>
                                <a:pt x="225742" y="118554"/>
                              </a:lnTo>
                              <a:lnTo>
                                <a:pt x="250571" y="114617"/>
                              </a:lnTo>
                              <a:lnTo>
                                <a:pt x="263969" y="115595"/>
                              </a:lnTo>
                              <a:lnTo>
                                <a:pt x="299491" y="142367"/>
                              </a:lnTo>
                              <a:lnTo>
                                <a:pt x="302361" y="160883"/>
                              </a:lnTo>
                              <a:lnTo>
                                <a:pt x="302310" y="166141"/>
                              </a:lnTo>
                              <a:lnTo>
                                <a:pt x="289839" y="203517"/>
                              </a:lnTo>
                              <a:lnTo>
                                <a:pt x="266763" y="242239"/>
                              </a:lnTo>
                              <a:lnTo>
                                <a:pt x="244271" y="273672"/>
                              </a:lnTo>
                              <a:lnTo>
                                <a:pt x="232676" y="288112"/>
                              </a:lnTo>
                              <a:lnTo>
                                <a:pt x="249516" y="288112"/>
                              </a:lnTo>
                              <a:lnTo>
                                <a:pt x="281495" y="243420"/>
                              </a:lnTo>
                              <a:lnTo>
                                <a:pt x="304444" y="203301"/>
                              </a:lnTo>
                              <a:lnTo>
                                <a:pt x="315849" y="169291"/>
                              </a:lnTo>
                              <a:lnTo>
                                <a:pt x="315849" y="160883"/>
                              </a:lnTo>
                              <a:lnTo>
                                <a:pt x="326377" y="161937"/>
                              </a:lnTo>
                              <a:lnTo>
                                <a:pt x="347446" y="191338"/>
                              </a:lnTo>
                              <a:lnTo>
                                <a:pt x="347433" y="200837"/>
                              </a:lnTo>
                              <a:lnTo>
                                <a:pt x="328485" y="241846"/>
                              </a:lnTo>
                              <a:lnTo>
                                <a:pt x="302717" y="275704"/>
                              </a:lnTo>
                              <a:lnTo>
                                <a:pt x="291630" y="288112"/>
                              </a:lnTo>
                              <a:lnTo>
                                <a:pt x="309537" y="288112"/>
                              </a:lnTo>
                              <a:lnTo>
                                <a:pt x="325285" y="269316"/>
                              </a:lnTo>
                              <a:lnTo>
                                <a:pt x="341642" y="246583"/>
                              </a:lnTo>
                              <a:lnTo>
                                <a:pt x="354838" y="223050"/>
                              </a:lnTo>
                              <a:lnTo>
                                <a:pt x="361124" y="201891"/>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92658" y="418501"/>
                          <a:ext cx="261620" cy="59055"/>
                        </a:xfrm>
                        <a:custGeom>
                          <a:avLst/>
                          <a:gdLst/>
                          <a:ahLst/>
                          <a:cxnLst/>
                          <a:rect l="l" t="t" r="r" b="b"/>
                          <a:pathLst>
                            <a:path w="261620" h="59055">
                              <a:moveTo>
                                <a:pt x="261112" y="45212"/>
                              </a:moveTo>
                              <a:lnTo>
                                <a:pt x="0" y="45212"/>
                              </a:lnTo>
                              <a:lnTo>
                                <a:pt x="0" y="58877"/>
                              </a:lnTo>
                              <a:lnTo>
                                <a:pt x="261112" y="58877"/>
                              </a:lnTo>
                              <a:lnTo>
                                <a:pt x="261112" y="45212"/>
                              </a:lnTo>
                              <a:close/>
                            </a:path>
                            <a:path w="261620" h="59055">
                              <a:moveTo>
                                <a:pt x="261112" y="0"/>
                              </a:moveTo>
                              <a:lnTo>
                                <a:pt x="0" y="0"/>
                              </a:lnTo>
                              <a:lnTo>
                                <a:pt x="0" y="13665"/>
                              </a:lnTo>
                              <a:lnTo>
                                <a:pt x="261112" y="13665"/>
                              </a:lnTo>
                              <a:lnTo>
                                <a:pt x="2611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E7B8F31" id="Group 1" o:spid="_x0000_s1026" style="position:absolute;margin-left:361.1pt;margin-top:31.6pt;width:50.95pt;height:50.95pt;z-index:-15797248;mso-wrap-distance-left:0;mso-wrap-distance-right:0;mso-position-horizontal-relative:page;mso-position-vertical-relative:page" coordsize="6470,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">
              <v:shape id="Graphic 2" o:spid="_x0000_s1027" style="position:absolute;width:6470;height:6470;visibility:visible;mso-wrap-style:square;v-text-anchor:top" coordsize="647065,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" path="m323219,646674r-47870,-3513l229696,632959,186753,616577,147014,594520,110972,567298,79120,535415,51953,499380,29964,459701,13646,416883,3493,371434,,323862,3493,276029,13646,230366,29964,187377,51953,147564,79120,111429,110972,79474,147014,52203,186753,30118,229696,13720,275349,3513,323219,r47869,3513l416741,13720r42943,16398l499424,52203r36042,27271l567317,111429r27168,36135l616474,187377r16317,42989l642944,276029r3494,47833l642944,371434r-10153,45449l616474,459701r-21989,39679l567317,535415r-31851,31883l499424,594520r-39740,22057l416741,632959r-45653,10202l323219,646674xe" fillcolor="#0096a7" stroked="f">
                <v:path arrowok="t"/>
              </v:shape>
              <v:shape id="Graphic 3" o:spid="_x0000_s1028" style="position:absolute;left:1431;top:1156;width:3613;height:3391;visibility:visible;mso-wrap-style:square;v-text-anchor:top" coordsize="361315,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" path="m169506,43116r-2108,-3162l136867,39954r-3162,3162l133705,50469r3162,3150l141084,53619r26314,l169506,50469r,-7353xem186347,3149l184238,r-7366,l173710,3149r,30493l176872,35750r3163,l184238,35750r2109,-2108l186347,3149xem226352,43103r-3150,-3149l193725,39954r-3162,3149l190563,50469r3162,3150l196875,53619r26327,l226352,50469r,-7366xem310591,325958r-261112,l49479,338582r261112,l310591,325958xem361124,201891r-114,-1054l358762,180035r-8560,-16523l346684,160883r-11176,-8382l314794,147205,294132,113042,250571,100939r-10414,762l229654,103835r-10325,3314l209511,111455r-1397,-10973l203657,92532r-597,-1054l196875,86093r,13805l196875,118821r-7366,7366l170561,126187r-7379,-7366l163182,114617r,-3162l163182,99898r7379,-7366l189509,92532r7366,7366l196875,86093r-1422,-1245l186347,80962r,-21031l184238,56781r-7366,l173710,59931r,21031l164630,84848r-7493,6630l152400,100482r-89,1219l151612,111455r-10287,-4306l130949,103835r-10579,-2134l109499,100939r-24384,3099l66065,113042,52933,127558r-6604,19647l25019,152501,10134,163512,1765,180035,,201891r5816,21159l18948,246583r16294,22733l50533,288112r17894,l67386,287058,57340,275704,31584,241846,12636,200837r419,-9499l44221,160883r,5258l45275,169291r1613,9626l50266,190322r5372,12979l55753,203517r7416,14148l68948,227787r9614,15633l92341,263791r18199,24321l127393,288112r-1054,-1054l115798,273672,93306,242239,70231,203517,57759,166141r-51,-5258l57899,154444,84493,118554r25006,-3937l134315,118554r203,l154101,127558r13424,9678l173710,143002r,145110l186347,288112r,-145110l192532,137236r13436,-9678l208965,126187r16574,-7633l225742,118554r24829,-3937l263969,115595r35522,26772l302361,160883r-51,5258l289839,203517r-23076,38722l244271,273672r-11595,14440l249516,288112r31979,-44692l304444,203301r11405,-34010l315849,160883r10528,1054l347446,191338r-13,9499l328485,241846r-25768,33858l291630,288112r17907,l325285,269316r16357,-22733l354838,223050r6286,-21159xe" stroked="f">
                <v:path arrowok="t"/>
              </v:shape>
              <v:shape id="Graphic 4" o:spid="_x0000_s1029" style="position:absolute;left:1926;top:4185;width:2616;height:590;visibility:visible;mso-wrap-style:square;v-text-anchor:top" coordsize="26162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" path="m261112,45212l,45212,,58877r261112,l261112,45212xem261112,l,,,13665r261112,l261112,xe" stroked="f">
                <v:path arrowok="t"/>
              </v:shape>
              <w10:wrap anchorx="page" anchory="page"/>
            </v:group>
          </w:pict>
        </mc:Fallback>
      </mc:AlternateContent>
    </w:r>
    <w:r>
      <w:rPr>
        <w:i w:val="0"/>
        <w:noProof/>
      </w:rPr>
      <w:drawing>
        <wp:anchor distT="0" distB="0" distL="0" distR="0" simplePos="0" relativeHeight="487519744" behindDoc="1" locked="0" layoutInCell="1" allowOverlap="1" wp14:anchorId="19BC2B9E" wp14:editId="62E1FE39">
          <wp:simplePos x="0" y="0"/>
          <wp:positionH relativeFrom="page">
            <wp:posOffset>5396650</wp:posOffset>
          </wp:positionH>
          <wp:positionV relativeFrom="page">
            <wp:posOffset>668351</wp:posOffset>
          </wp:positionV>
          <wp:extent cx="466404" cy="11566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66404" cy="115666"/>
                  </a:xfrm>
                  <a:prstGeom prst="rect">
                    <a:avLst/>
                  </a:prstGeom>
                </pic:spPr>
              </pic:pic>
            </a:graphicData>
          </a:graphic>
        </wp:anchor>
      </w:drawing>
    </w:r>
    <w:r>
      <w:rPr>
        <w:i w:val="0"/>
        <w:noProof/>
      </w:rPr>
      <mc:AlternateContent>
        <mc:Choice Requires="wps">
          <w:drawing>
            <wp:anchor distT="0" distB="0" distL="0" distR="0" simplePos="0" relativeHeight="487520256" behindDoc="1" locked="0" layoutInCell="1" allowOverlap="1" wp14:anchorId="12E2C8E5" wp14:editId="2141BA28">
              <wp:simplePos x="0" y="0"/>
              <wp:positionH relativeFrom="page">
                <wp:posOffset>6441059</wp:posOffset>
              </wp:positionH>
              <wp:positionV relativeFrom="page">
                <wp:posOffset>668349</wp:posOffset>
              </wp:positionV>
              <wp:extent cx="529590" cy="1435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 cy="143510"/>
                      </a:xfrm>
                      <a:custGeom>
                        <a:avLst/>
                        <a:gdLst/>
                        <a:ahLst/>
                        <a:cxnLst/>
                        <a:rect l="l" t="t" r="r" b="b"/>
                        <a:pathLst>
                          <a:path w="529590" h="143510">
                            <a:moveTo>
                              <a:pt x="108432" y="112509"/>
                            </a:moveTo>
                            <a:lnTo>
                              <a:pt x="97307" y="82016"/>
                            </a:lnTo>
                            <a:lnTo>
                              <a:pt x="91554" y="66243"/>
                            </a:lnTo>
                            <a:lnTo>
                              <a:pt x="71983" y="12623"/>
                            </a:lnTo>
                            <a:lnTo>
                              <a:pt x="71589" y="11557"/>
                            </a:lnTo>
                            <a:lnTo>
                              <a:pt x="71589" y="66243"/>
                            </a:lnTo>
                            <a:lnTo>
                              <a:pt x="36842" y="66243"/>
                            </a:lnTo>
                            <a:lnTo>
                              <a:pt x="40005" y="56781"/>
                            </a:lnTo>
                            <a:lnTo>
                              <a:pt x="43764" y="45745"/>
                            </a:lnTo>
                            <a:lnTo>
                              <a:pt x="47244" y="34696"/>
                            </a:lnTo>
                            <a:lnTo>
                              <a:pt x="50507" y="23660"/>
                            </a:lnTo>
                            <a:lnTo>
                              <a:pt x="53682" y="12623"/>
                            </a:lnTo>
                            <a:lnTo>
                              <a:pt x="54737" y="12623"/>
                            </a:lnTo>
                            <a:lnTo>
                              <a:pt x="58077" y="23660"/>
                            </a:lnTo>
                            <a:lnTo>
                              <a:pt x="61722" y="34696"/>
                            </a:lnTo>
                            <a:lnTo>
                              <a:pt x="65544" y="45745"/>
                            </a:lnTo>
                            <a:lnTo>
                              <a:pt x="69481" y="56781"/>
                            </a:lnTo>
                            <a:lnTo>
                              <a:pt x="71589" y="66243"/>
                            </a:lnTo>
                            <a:lnTo>
                              <a:pt x="71589" y="11557"/>
                            </a:lnTo>
                            <a:lnTo>
                              <a:pt x="67373" y="0"/>
                            </a:lnTo>
                            <a:lnTo>
                              <a:pt x="41059" y="0"/>
                            </a:lnTo>
                            <a:lnTo>
                              <a:pt x="0" y="112509"/>
                            </a:lnTo>
                            <a:lnTo>
                              <a:pt x="20002" y="112509"/>
                            </a:lnTo>
                            <a:lnTo>
                              <a:pt x="30530" y="82016"/>
                            </a:lnTo>
                            <a:lnTo>
                              <a:pt x="77901" y="82016"/>
                            </a:lnTo>
                            <a:lnTo>
                              <a:pt x="88430" y="112509"/>
                            </a:lnTo>
                            <a:lnTo>
                              <a:pt x="108432" y="112509"/>
                            </a:lnTo>
                            <a:close/>
                          </a:path>
                          <a:path w="529590" h="143510">
                            <a:moveTo>
                              <a:pt x="184238" y="32600"/>
                            </a:moveTo>
                            <a:lnTo>
                              <a:pt x="167398" y="32600"/>
                            </a:lnTo>
                            <a:lnTo>
                              <a:pt x="167398" y="44157"/>
                            </a:lnTo>
                            <a:lnTo>
                              <a:pt x="167398" y="71501"/>
                            </a:lnTo>
                            <a:lnTo>
                              <a:pt x="166039" y="82105"/>
                            </a:lnTo>
                            <a:lnTo>
                              <a:pt x="162128" y="90030"/>
                            </a:lnTo>
                            <a:lnTo>
                              <a:pt x="155841" y="95008"/>
                            </a:lnTo>
                            <a:lnTo>
                              <a:pt x="147396" y="96735"/>
                            </a:lnTo>
                            <a:lnTo>
                              <a:pt x="139547" y="95008"/>
                            </a:lnTo>
                            <a:lnTo>
                              <a:pt x="133565" y="90030"/>
                            </a:lnTo>
                            <a:lnTo>
                              <a:pt x="129768" y="82105"/>
                            </a:lnTo>
                            <a:lnTo>
                              <a:pt x="128435" y="71501"/>
                            </a:lnTo>
                            <a:lnTo>
                              <a:pt x="129768" y="60744"/>
                            </a:lnTo>
                            <a:lnTo>
                              <a:pt x="133565" y="52438"/>
                            </a:lnTo>
                            <a:lnTo>
                              <a:pt x="139547" y="47104"/>
                            </a:lnTo>
                            <a:lnTo>
                              <a:pt x="147396" y="45212"/>
                            </a:lnTo>
                            <a:lnTo>
                              <a:pt x="155841" y="47104"/>
                            </a:lnTo>
                            <a:lnTo>
                              <a:pt x="162128" y="52438"/>
                            </a:lnTo>
                            <a:lnTo>
                              <a:pt x="166039" y="60744"/>
                            </a:lnTo>
                            <a:lnTo>
                              <a:pt x="167398" y="71501"/>
                            </a:lnTo>
                            <a:lnTo>
                              <a:pt x="167398" y="44157"/>
                            </a:lnTo>
                            <a:lnTo>
                              <a:pt x="162445" y="38036"/>
                            </a:lnTo>
                            <a:lnTo>
                              <a:pt x="156997" y="33782"/>
                            </a:lnTo>
                            <a:lnTo>
                              <a:pt x="150964" y="31305"/>
                            </a:lnTo>
                            <a:lnTo>
                              <a:pt x="144233" y="30492"/>
                            </a:lnTo>
                            <a:lnTo>
                              <a:pt x="129921" y="33350"/>
                            </a:lnTo>
                            <a:lnTo>
                              <a:pt x="118960" y="41529"/>
                            </a:lnTo>
                            <a:lnTo>
                              <a:pt x="111950" y="54444"/>
                            </a:lnTo>
                            <a:lnTo>
                              <a:pt x="109486" y="71501"/>
                            </a:lnTo>
                            <a:lnTo>
                              <a:pt x="111937" y="87947"/>
                            </a:lnTo>
                            <a:lnTo>
                              <a:pt x="118833" y="100545"/>
                            </a:lnTo>
                            <a:lnTo>
                              <a:pt x="129476" y="108623"/>
                            </a:lnTo>
                            <a:lnTo>
                              <a:pt x="143179" y="111455"/>
                            </a:lnTo>
                            <a:lnTo>
                              <a:pt x="150495" y="110820"/>
                            </a:lnTo>
                            <a:lnTo>
                              <a:pt x="156972" y="108623"/>
                            </a:lnTo>
                            <a:lnTo>
                              <a:pt x="156845" y="108623"/>
                            </a:lnTo>
                            <a:lnTo>
                              <a:pt x="161975" y="104800"/>
                            </a:lnTo>
                            <a:lnTo>
                              <a:pt x="166344" y="98844"/>
                            </a:lnTo>
                            <a:lnTo>
                              <a:pt x="167398" y="98844"/>
                            </a:lnTo>
                            <a:lnTo>
                              <a:pt x="167398" y="107251"/>
                            </a:lnTo>
                            <a:lnTo>
                              <a:pt x="166065" y="117970"/>
                            </a:lnTo>
                            <a:lnTo>
                              <a:pt x="162255" y="125133"/>
                            </a:lnTo>
                            <a:lnTo>
                              <a:pt x="156286" y="129133"/>
                            </a:lnTo>
                            <a:lnTo>
                              <a:pt x="148437" y="130390"/>
                            </a:lnTo>
                            <a:lnTo>
                              <a:pt x="137909" y="130390"/>
                            </a:lnTo>
                            <a:lnTo>
                              <a:pt x="131597" y="126187"/>
                            </a:lnTo>
                            <a:lnTo>
                              <a:pt x="131597" y="117767"/>
                            </a:lnTo>
                            <a:lnTo>
                              <a:pt x="113703" y="117767"/>
                            </a:lnTo>
                            <a:lnTo>
                              <a:pt x="148437" y="143002"/>
                            </a:lnTo>
                            <a:lnTo>
                              <a:pt x="163360" y="140830"/>
                            </a:lnTo>
                            <a:lnTo>
                              <a:pt x="184188" y="108623"/>
                            </a:lnTo>
                            <a:lnTo>
                              <a:pt x="184238" y="98844"/>
                            </a:lnTo>
                            <a:lnTo>
                              <a:pt x="184238" y="96735"/>
                            </a:lnTo>
                            <a:lnTo>
                              <a:pt x="184238" y="45212"/>
                            </a:lnTo>
                            <a:lnTo>
                              <a:pt x="184238" y="44157"/>
                            </a:lnTo>
                            <a:lnTo>
                              <a:pt x="184238" y="32600"/>
                            </a:lnTo>
                            <a:close/>
                          </a:path>
                          <a:path w="529590" h="143510">
                            <a:moveTo>
                              <a:pt x="275831" y="68351"/>
                            </a:moveTo>
                            <a:lnTo>
                              <a:pt x="257937" y="36283"/>
                            </a:lnTo>
                            <a:lnTo>
                              <a:pt x="257937" y="64147"/>
                            </a:lnTo>
                            <a:lnTo>
                              <a:pt x="216877" y="64147"/>
                            </a:lnTo>
                            <a:lnTo>
                              <a:pt x="219430" y="55092"/>
                            </a:lnTo>
                            <a:lnTo>
                              <a:pt x="223850" y="48501"/>
                            </a:lnTo>
                            <a:lnTo>
                              <a:pt x="230047" y="44475"/>
                            </a:lnTo>
                            <a:lnTo>
                              <a:pt x="237934" y="43116"/>
                            </a:lnTo>
                            <a:lnTo>
                              <a:pt x="245351" y="44475"/>
                            </a:lnTo>
                            <a:lnTo>
                              <a:pt x="251485" y="48501"/>
                            </a:lnTo>
                            <a:lnTo>
                              <a:pt x="255854" y="55092"/>
                            </a:lnTo>
                            <a:lnTo>
                              <a:pt x="255905" y="55333"/>
                            </a:lnTo>
                            <a:lnTo>
                              <a:pt x="257937" y="64147"/>
                            </a:lnTo>
                            <a:lnTo>
                              <a:pt x="257937" y="36283"/>
                            </a:lnTo>
                            <a:lnTo>
                              <a:pt x="250482" y="32397"/>
                            </a:lnTo>
                            <a:lnTo>
                              <a:pt x="237934" y="30492"/>
                            </a:lnTo>
                            <a:lnTo>
                              <a:pt x="221183" y="33642"/>
                            </a:lnTo>
                            <a:lnTo>
                              <a:pt x="208978" y="42329"/>
                            </a:lnTo>
                            <a:lnTo>
                              <a:pt x="201510" y="55333"/>
                            </a:lnTo>
                            <a:lnTo>
                              <a:pt x="198983" y="71501"/>
                            </a:lnTo>
                            <a:lnTo>
                              <a:pt x="201510" y="89496"/>
                            </a:lnTo>
                            <a:lnTo>
                              <a:pt x="208978" y="103441"/>
                            </a:lnTo>
                            <a:lnTo>
                              <a:pt x="221183" y="112458"/>
                            </a:lnTo>
                            <a:lnTo>
                              <a:pt x="237934" y="115671"/>
                            </a:lnTo>
                            <a:lnTo>
                              <a:pt x="252133" y="113461"/>
                            </a:lnTo>
                            <a:lnTo>
                              <a:pt x="263067" y="107518"/>
                            </a:lnTo>
                            <a:lnTo>
                              <a:pt x="267881" y="101993"/>
                            </a:lnTo>
                            <a:lnTo>
                              <a:pt x="270649" y="98806"/>
                            </a:lnTo>
                            <a:lnTo>
                              <a:pt x="274815" y="88239"/>
                            </a:lnTo>
                            <a:lnTo>
                              <a:pt x="255841" y="88239"/>
                            </a:lnTo>
                            <a:lnTo>
                              <a:pt x="254774" y="96735"/>
                            </a:lnTo>
                            <a:lnTo>
                              <a:pt x="248462" y="101993"/>
                            </a:lnTo>
                            <a:lnTo>
                              <a:pt x="237934" y="101993"/>
                            </a:lnTo>
                            <a:lnTo>
                              <a:pt x="229755" y="100571"/>
                            </a:lnTo>
                            <a:lnTo>
                              <a:pt x="223062" y="96075"/>
                            </a:lnTo>
                            <a:lnTo>
                              <a:pt x="218541" y="88239"/>
                            </a:lnTo>
                            <a:lnTo>
                              <a:pt x="216877" y="76758"/>
                            </a:lnTo>
                            <a:lnTo>
                              <a:pt x="275831" y="76758"/>
                            </a:lnTo>
                            <a:lnTo>
                              <a:pt x="275831" y="68351"/>
                            </a:lnTo>
                            <a:close/>
                          </a:path>
                          <a:path w="529590" h="143510">
                            <a:moveTo>
                              <a:pt x="360057" y="63093"/>
                            </a:moveTo>
                            <a:lnTo>
                              <a:pt x="358140" y="49123"/>
                            </a:lnTo>
                            <a:lnTo>
                              <a:pt x="352564" y="38900"/>
                            </a:lnTo>
                            <a:lnTo>
                              <a:pt x="343623" y="32626"/>
                            </a:lnTo>
                            <a:lnTo>
                              <a:pt x="331635" y="30492"/>
                            </a:lnTo>
                            <a:lnTo>
                              <a:pt x="323557" y="31432"/>
                            </a:lnTo>
                            <a:lnTo>
                              <a:pt x="316763" y="34036"/>
                            </a:lnTo>
                            <a:lnTo>
                              <a:pt x="311353" y="38036"/>
                            </a:lnTo>
                            <a:lnTo>
                              <a:pt x="307416" y="43116"/>
                            </a:lnTo>
                            <a:lnTo>
                              <a:pt x="306362" y="43116"/>
                            </a:lnTo>
                            <a:lnTo>
                              <a:pt x="306362" y="32600"/>
                            </a:lnTo>
                            <a:lnTo>
                              <a:pt x="289521" y="32600"/>
                            </a:lnTo>
                            <a:lnTo>
                              <a:pt x="289521" y="112509"/>
                            </a:lnTo>
                            <a:lnTo>
                              <a:pt x="307416" y="112509"/>
                            </a:lnTo>
                            <a:lnTo>
                              <a:pt x="307416" y="68351"/>
                            </a:lnTo>
                            <a:lnTo>
                              <a:pt x="308902" y="58077"/>
                            </a:lnTo>
                            <a:lnTo>
                              <a:pt x="312953" y="50863"/>
                            </a:lnTo>
                            <a:lnTo>
                              <a:pt x="318973" y="46609"/>
                            </a:lnTo>
                            <a:lnTo>
                              <a:pt x="326377" y="45212"/>
                            </a:lnTo>
                            <a:lnTo>
                              <a:pt x="332841" y="46266"/>
                            </a:lnTo>
                            <a:lnTo>
                              <a:pt x="337820" y="49682"/>
                            </a:lnTo>
                            <a:lnTo>
                              <a:pt x="341033" y="55854"/>
                            </a:lnTo>
                            <a:lnTo>
                              <a:pt x="342163" y="65189"/>
                            </a:lnTo>
                            <a:lnTo>
                              <a:pt x="342163" y="112509"/>
                            </a:lnTo>
                            <a:lnTo>
                              <a:pt x="360057" y="112509"/>
                            </a:lnTo>
                            <a:lnTo>
                              <a:pt x="360057" y="63093"/>
                            </a:lnTo>
                            <a:close/>
                          </a:path>
                          <a:path w="529590" h="143510">
                            <a:moveTo>
                              <a:pt x="449554" y="62039"/>
                            </a:moveTo>
                            <a:lnTo>
                              <a:pt x="445871" y="49123"/>
                            </a:lnTo>
                            <a:lnTo>
                              <a:pt x="438238" y="39166"/>
                            </a:lnTo>
                            <a:lnTo>
                              <a:pt x="427050" y="32753"/>
                            </a:lnTo>
                            <a:lnTo>
                              <a:pt x="412699" y="30492"/>
                            </a:lnTo>
                            <a:lnTo>
                              <a:pt x="396849" y="33362"/>
                            </a:lnTo>
                            <a:lnTo>
                              <a:pt x="384543" y="41668"/>
                            </a:lnTo>
                            <a:lnTo>
                              <a:pt x="376580" y="54889"/>
                            </a:lnTo>
                            <a:lnTo>
                              <a:pt x="373748" y="72555"/>
                            </a:lnTo>
                            <a:lnTo>
                              <a:pt x="376580" y="90373"/>
                            </a:lnTo>
                            <a:lnTo>
                              <a:pt x="384543" y="103962"/>
                            </a:lnTo>
                            <a:lnTo>
                              <a:pt x="396849" y="112623"/>
                            </a:lnTo>
                            <a:lnTo>
                              <a:pt x="412699" y="115658"/>
                            </a:lnTo>
                            <a:lnTo>
                              <a:pt x="427050" y="113220"/>
                            </a:lnTo>
                            <a:lnTo>
                              <a:pt x="438238" y="106337"/>
                            </a:lnTo>
                            <a:lnTo>
                              <a:pt x="445871" y="95707"/>
                            </a:lnTo>
                            <a:lnTo>
                              <a:pt x="449554" y="82016"/>
                            </a:lnTo>
                            <a:lnTo>
                              <a:pt x="430606" y="82016"/>
                            </a:lnTo>
                            <a:lnTo>
                              <a:pt x="428688" y="89852"/>
                            </a:lnTo>
                            <a:lnTo>
                              <a:pt x="424815" y="95821"/>
                            </a:lnTo>
                            <a:lnTo>
                              <a:pt x="419354" y="99606"/>
                            </a:lnTo>
                            <a:lnTo>
                              <a:pt x="412699" y="100939"/>
                            </a:lnTo>
                            <a:lnTo>
                              <a:pt x="404253" y="99021"/>
                            </a:lnTo>
                            <a:lnTo>
                              <a:pt x="397967" y="93446"/>
                            </a:lnTo>
                            <a:lnTo>
                              <a:pt x="394042" y="84531"/>
                            </a:lnTo>
                            <a:lnTo>
                              <a:pt x="392696" y="72555"/>
                            </a:lnTo>
                            <a:lnTo>
                              <a:pt x="394042" y="60579"/>
                            </a:lnTo>
                            <a:lnTo>
                              <a:pt x="397967" y="51650"/>
                            </a:lnTo>
                            <a:lnTo>
                              <a:pt x="404253" y="46088"/>
                            </a:lnTo>
                            <a:lnTo>
                              <a:pt x="412699" y="44157"/>
                            </a:lnTo>
                            <a:lnTo>
                              <a:pt x="422173" y="44157"/>
                            </a:lnTo>
                            <a:lnTo>
                              <a:pt x="429552" y="51523"/>
                            </a:lnTo>
                            <a:lnTo>
                              <a:pt x="430606" y="62039"/>
                            </a:lnTo>
                            <a:lnTo>
                              <a:pt x="449554" y="62039"/>
                            </a:lnTo>
                            <a:close/>
                          </a:path>
                          <a:path w="529590" h="143510">
                            <a:moveTo>
                              <a:pt x="529564" y="32588"/>
                            </a:moveTo>
                            <a:lnTo>
                              <a:pt x="511670" y="32588"/>
                            </a:lnTo>
                            <a:lnTo>
                              <a:pt x="490613" y="92532"/>
                            </a:lnTo>
                            <a:lnTo>
                              <a:pt x="469557" y="32588"/>
                            </a:lnTo>
                            <a:lnTo>
                              <a:pt x="450608" y="32588"/>
                            </a:lnTo>
                            <a:lnTo>
                              <a:pt x="480085" y="113563"/>
                            </a:lnTo>
                            <a:lnTo>
                              <a:pt x="475869" y="125120"/>
                            </a:lnTo>
                            <a:lnTo>
                              <a:pt x="471665" y="128282"/>
                            </a:lnTo>
                            <a:lnTo>
                              <a:pt x="456920" y="128282"/>
                            </a:lnTo>
                            <a:lnTo>
                              <a:pt x="454812" y="127228"/>
                            </a:lnTo>
                            <a:lnTo>
                              <a:pt x="454812" y="141947"/>
                            </a:lnTo>
                            <a:lnTo>
                              <a:pt x="456920" y="143002"/>
                            </a:lnTo>
                            <a:lnTo>
                              <a:pt x="463245" y="143002"/>
                            </a:lnTo>
                            <a:lnTo>
                              <a:pt x="475792" y="141706"/>
                            </a:lnTo>
                            <a:lnTo>
                              <a:pt x="485482" y="137350"/>
                            </a:lnTo>
                            <a:lnTo>
                              <a:pt x="493001" y="129247"/>
                            </a:lnTo>
                            <a:lnTo>
                              <a:pt x="499033" y="116713"/>
                            </a:lnTo>
                            <a:lnTo>
                              <a:pt x="529564" y="32588"/>
                            </a:lnTo>
                            <a:close/>
                          </a:path>
                        </a:pathLst>
                      </a:custGeom>
                      <a:solidFill>
                        <a:srgbClr val="2C2928"/>
                      </a:solidFill>
                    </wps:spPr>
                    <wps:bodyPr wrap="square" lIns="0" tIns="0" rIns="0" bIns="0" rtlCol="0">
                      <a:prstTxWarp prst="textNoShape">
                        <a:avLst/>
                      </a:prstTxWarp>
                      <a:noAutofit/>
                    </wps:bodyPr>
                  </wps:wsp>
                </a:graphicData>
              </a:graphic>
            </wp:anchor>
          </w:drawing>
        </mc:Choice>
        <mc:Fallback>
          <w:pict>
            <v:shape w14:anchorId="6F2BFBFD" id="Graphic 6" o:spid="_x0000_s1026" style="position:absolute;margin-left:507.15pt;margin-top:52.65pt;width:41.7pt;height:11.3pt;z-index:-15796224;visibility:visible;mso-wrap-style:square;mso-wrap-distance-left:0;mso-wrap-distance-top:0;mso-wrap-distance-right:0;mso-wrap-distance-bottom:0;mso-position-horizontal:absolute;mso-position-horizontal-relative:page;mso-position-vertical:absolute;mso-position-vertical-relative:page;v-text-anchor:top" coordsize="52959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" path="m108432,112509l97307,82016,91554,66243,71983,12623r-394,-1066l71589,66243r-34747,l40005,56781,43764,45745,47244,34696,50507,23660,53682,12623r1055,l58077,23660r3645,11036l65544,45745r3937,11036l71589,66243r,-54686l67373,,41059,,,112509r20002,l30530,82016r47371,l88430,112509r20002,xem184238,32600r-16840,l167398,44157r,27344l166039,82105r-3911,7925l155841,95008r-8445,1727l139547,95008r-5982,-4978l129768,82105,128435,71501r1333,-10757l133565,52438r5982,-5334l147396,45212r8445,1892l162128,52438r3911,8306l167398,71501r,-27344l162445,38036r-5448,-4254l150964,31305r-6731,-813l129921,33350r-10961,8179l111950,54444r-2464,17057l111937,87947r6896,12598l129476,108623r13703,2832l150495,110820r6477,-2197l156845,108623r5130,-3823l166344,98844r1054,l167398,107251r-1333,10719l162255,125133r-5969,4000l148437,130390r-10528,l131597,126187r,-8420l113703,117767r34734,25235l163360,140830r20828,-32207l184238,98844r,-2109l184238,45212r,-1055l184238,32600xem275831,68351l257937,36283r,27864l216877,64147r2553,-9055l223850,48501r6197,-4026l237934,43116r7417,1359l251485,48501r4369,6591l255905,55333r2032,8814l257937,36283r-7455,-3886l237934,30492r-16751,3150l208978,42329r-7468,13004l198983,71501r2527,17995l208978,103441r12205,9017l237934,115671r14199,-2210l263067,107518r4814,-5525l270649,98806r4166,-10567l255841,88239r-1067,8496l248462,101993r-10528,l229755,100571r-6693,-4496l218541,88239,216877,76758r58954,l275831,68351xem360057,63093l358140,49123,352564,38900r-8941,-6274l331635,30492r-8078,940l316763,34036r-5410,4000l307416,43116r-1054,l306362,32600r-16841,l289521,112509r17895,l307416,68351r1486,-10274l312953,50863r6020,-4254l326377,45212r6464,1054l337820,49682r3213,6172l342163,65189r,47320l360057,112509r,-49416xem449554,62039l445871,49123r-7633,-9957l427050,32753,412699,30492r-15850,2870l384543,41668r-7963,13221l373748,72555r2832,17818l384543,103962r12306,8661l412699,115658r14351,-2438l438238,106337r7633,-10630l449554,82016r-18948,l428688,89852r-3873,5969l419354,99606r-6655,1333l404253,99021r-6286,-5575l394042,84531,392696,72555r1346,-11976l397967,51650r6286,-5562l412699,44157r9474,l429552,51523r1054,10516l449554,62039xem529564,32588r-17894,l490613,92532,469557,32588r-18949,l480085,113563r-4216,11557l471665,128282r-14745,l454812,127228r,14719l456920,143002r6325,l475792,141706r9690,-4356l493001,129247r6032,-12534l529564,32588xe" fillcolor="#2c2928" stroked="f">
              <v:path arrowok="t"/>
              <w10:wrap anchorx="page" anchory="page"/>
            </v:shape>
          </w:pict>
        </mc:Fallback>
      </mc:AlternateContent>
    </w:r>
    <w:r>
      <w:rPr>
        <w:i w:val="0"/>
        <w:noProof/>
      </w:rPr>
      <w:drawing>
        <wp:anchor distT="0" distB="0" distL="0" distR="0" simplePos="0" relativeHeight="487520768" behindDoc="1" locked="0" layoutInCell="1" allowOverlap="1" wp14:anchorId="718F5683" wp14:editId="22F6D275">
          <wp:simplePos x="0" y="0"/>
          <wp:positionH relativeFrom="page">
            <wp:posOffset>5924119</wp:posOffset>
          </wp:positionH>
          <wp:positionV relativeFrom="page">
            <wp:posOffset>668675</wp:posOffset>
          </wp:positionV>
          <wp:extent cx="481143" cy="14267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481143" cy="1426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075C" w14:textId="77777777" w:rsidR="004868CC" w:rsidRDefault="004868C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3E3F"/>
    <w:multiLevelType w:val="hybridMultilevel"/>
    <w:tmpl w:val="7E0E6C50"/>
    <w:lvl w:ilvl="0" w:tplc="9E42F36C">
      <w:start w:val="1"/>
      <w:numFmt w:val="decimal"/>
      <w:lvlText w:val="%1."/>
      <w:lvlJc w:val="left"/>
      <w:pPr>
        <w:ind w:left="498" w:hanging="358"/>
        <w:jc w:val="left"/>
      </w:pPr>
      <w:rPr>
        <w:rFonts w:ascii="Arial" w:eastAsia="Arial" w:hAnsi="Arial" w:cs="Arial" w:hint="default"/>
        <w:b/>
        <w:bCs/>
        <w:i w:val="0"/>
        <w:iCs w:val="0"/>
        <w:spacing w:val="-1"/>
        <w:w w:val="99"/>
        <w:sz w:val="20"/>
        <w:szCs w:val="20"/>
        <w:lang w:val="en-US" w:eastAsia="en-US" w:bidi="ar-SA"/>
      </w:rPr>
    </w:lvl>
    <w:lvl w:ilvl="1" w:tplc="2692F9B6">
      <w:start w:val="1"/>
      <w:numFmt w:val="lowerLetter"/>
      <w:lvlText w:val="%2)"/>
      <w:lvlJc w:val="left"/>
      <w:pPr>
        <w:ind w:left="1559" w:hanging="428"/>
        <w:jc w:val="left"/>
      </w:pPr>
      <w:rPr>
        <w:rFonts w:ascii="Arial MT" w:eastAsia="Arial MT" w:hAnsi="Arial MT" w:cs="Arial MT" w:hint="default"/>
        <w:b w:val="0"/>
        <w:bCs w:val="0"/>
        <w:i w:val="0"/>
        <w:iCs w:val="0"/>
        <w:spacing w:val="-1"/>
        <w:w w:val="99"/>
        <w:sz w:val="20"/>
        <w:szCs w:val="20"/>
        <w:lang w:val="en-US" w:eastAsia="en-US" w:bidi="ar-SA"/>
      </w:rPr>
    </w:lvl>
    <w:lvl w:ilvl="2" w:tplc="7F5C8B98">
      <w:numFmt w:val="bullet"/>
      <w:lvlText w:val="•"/>
      <w:lvlJc w:val="left"/>
      <w:pPr>
        <w:ind w:left="2473" w:hanging="428"/>
      </w:pPr>
      <w:rPr>
        <w:rFonts w:hint="default"/>
        <w:lang w:val="en-US" w:eastAsia="en-US" w:bidi="ar-SA"/>
      </w:rPr>
    </w:lvl>
    <w:lvl w:ilvl="3" w:tplc="AB92B3DC">
      <w:numFmt w:val="bullet"/>
      <w:lvlText w:val="•"/>
      <w:lvlJc w:val="left"/>
      <w:pPr>
        <w:ind w:left="3386" w:hanging="428"/>
      </w:pPr>
      <w:rPr>
        <w:rFonts w:hint="default"/>
        <w:lang w:val="en-US" w:eastAsia="en-US" w:bidi="ar-SA"/>
      </w:rPr>
    </w:lvl>
    <w:lvl w:ilvl="4" w:tplc="AF000E52">
      <w:numFmt w:val="bullet"/>
      <w:lvlText w:val="•"/>
      <w:lvlJc w:val="left"/>
      <w:pPr>
        <w:ind w:left="4300" w:hanging="428"/>
      </w:pPr>
      <w:rPr>
        <w:rFonts w:hint="default"/>
        <w:lang w:val="en-US" w:eastAsia="en-US" w:bidi="ar-SA"/>
      </w:rPr>
    </w:lvl>
    <w:lvl w:ilvl="5" w:tplc="B9A0B134">
      <w:numFmt w:val="bullet"/>
      <w:lvlText w:val="•"/>
      <w:lvlJc w:val="left"/>
      <w:pPr>
        <w:ind w:left="5213" w:hanging="428"/>
      </w:pPr>
      <w:rPr>
        <w:rFonts w:hint="default"/>
        <w:lang w:val="en-US" w:eastAsia="en-US" w:bidi="ar-SA"/>
      </w:rPr>
    </w:lvl>
    <w:lvl w:ilvl="6" w:tplc="B3B8315E">
      <w:numFmt w:val="bullet"/>
      <w:lvlText w:val="•"/>
      <w:lvlJc w:val="left"/>
      <w:pPr>
        <w:ind w:left="6127" w:hanging="428"/>
      </w:pPr>
      <w:rPr>
        <w:rFonts w:hint="default"/>
        <w:lang w:val="en-US" w:eastAsia="en-US" w:bidi="ar-SA"/>
      </w:rPr>
    </w:lvl>
    <w:lvl w:ilvl="7" w:tplc="6E808386">
      <w:numFmt w:val="bullet"/>
      <w:lvlText w:val="•"/>
      <w:lvlJc w:val="left"/>
      <w:pPr>
        <w:ind w:left="7040" w:hanging="428"/>
      </w:pPr>
      <w:rPr>
        <w:rFonts w:hint="default"/>
        <w:lang w:val="en-US" w:eastAsia="en-US" w:bidi="ar-SA"/>
      </w:rPr>
    </w:lvl>
    <w:lvl w:ilvl="8" w:tplc="422A9C70">
      <w:numFmt w:val="bullet"/>
      <w:lvlText w:val="•"/>
      <w:lvlJc w:val="left"/>
      <w:pPr>
        <w:ind w:left="7954" w:hanging="428"/>
      </w:pPr>
      <w:rPr>
        <w:rFonts w:hint="default"/>
        <w:lang w:val="en-US" w:eastAsia="en-US" w:bidi="ar-SA"/>
      </w:rPr>
    </w:lvl>
  </w:abstractNum>
  <w:num w:numId="1" w16cid:durableId="106568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B5"/>
    <w:rsid w:val="00046AA5"/>
    <w:rsid w:val="0014689F"/>
    <w:rsid w:val="002E20C4"/>
    <w:rsid w:val="004868CC"/>
    <w:rsid w:val="00560817"/>
    <w:rsid w:val="00681049"/>
    <w:rsid w:val="00731543"/>
    <w:rsid w:val="008C5FD6"/>
    <w:rsid w:val="0090314D"/>
    <w:rsid w:val="009C38BB"/>
    <w:rsid w:val="00A425D5"/>
    <w:rsid w:val="00AC0EB2"/>
    <w:rsid w:val="00CA0969"/>
    <w:rsid w:val="00CD5E30"/>
    <w:rsid w:val="00D04A75"/>
    <w:rsid w:val="00EC30A2"/>
    <w:rsid w:val="00EC3D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3F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spacing w:before="1"/>
      <w:ind w:left="496" w:hanging="358"/>
      <w:outlineLvl w:val="0"/>
    </w:pPr>
    <w:rPr>
      <w:b/>
      <w:bCs/>
      <w:sz w:val="20"/>
      <w:szCs w:val="20"/>
    </w:rPr>
  </w:style>
  <w:style w:type="paragraph" w:styleId="Overskrift2">
    <w:name w:val="heading 2"/>
    <w:basedOn w:val="Normal"/>
    <w:uiPriority w:val="9"/>
    <w:unhideWhenUsed/>
    <w:qFormat/>
    <w:pPr>
      <w:ind w:left="140"/>
      <w:outlineLvl w:val="1"/>
    </w:pPr>
    <w:rPr>
      <w:b/>
      <w:bCs/>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i/>
      <w:iCs/>
      <w:sz w:val="20"/>
      <w:szCs w:val="20"/>
    </w:rPr>
  </w:style>
  <w:style w:type="paragraph" w:styleId="Titel">
    <w:name w:val="Title"/>
    <w:basedOn w:val="Normal"/>
    <w:uiPriority w:val="10"/>
    <w:qFormat/>
    <w:pPr>
      <w:ind w:left="140"/>
    </w:pPr>
    <w:rPr>
      <w:rFonts w:ascii="Arial MT" w:eastAsia="Arial MT" w:hAnsi="Arial MT" w:cs="Arial MT"/>
      <w:sz w:val="52"/>
      <w:szCs w:val="52"/>
    </w:rPr>
  </w:style>
  <w:style w:type="paragraph" w:styleId="Listeafsnit">
    <w:name w:val="List Paragraph"/>
    <w:basedOn w:val="Normal"/>
    <w:uiPriority w:val="1"/>
    <w:qFormat/>
    <w:pPr>
      <w:spacing w:before="1"/>
      <w:ind w:left="1559" w:hanging="427"/>
    </w:pPr>
    <w:rPr>
      <w:rFonts w:ascii="Arial MT" w:eastAsia="Arial MT" w:hAnsi="Arial MT" w:cs="Arial MT"/>
    </w:r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AC0EB2"/>
    <w:pPr>
      <w:tabs>
        <w:tab w:val="center" w:pos="4819"/>
        <w:tab w:val="right" w:pos="9638"/>
      </w:tabs>
    </w:pPr>
  </w:style>
  <w:style w:type="character" w:customStyle="1" w:styleId="SidehovedTegn">
    <w:name w:val="Sidehoved Tegn"/>
    <w:basedOn w:val="Standardskrifttypeiafsnit"/>
    <w:link w:val="Sidehoved"/>
    <w:uiPriority w:val="99"/>
    <w:rsid w:val="00AC0EB2"/>
    <w:rPr>
      <w:rFonts w:ascii="Arial" w:eastAsia="Arial" w:hAnsi="Arial" w:cs="Arial"/>
    </w:rPr>
  </w:style>
  <w:style w:type="paragraph" w:styleId="Sidefod">
    <w:name w:val="footer"/>
    <w:basedOn w:val="Normal"/>
    <w:link w:val="SidefodTegn"/>
    <w:uiPriority w:val="99"/>
    <w:unhideWhenUsed/>
    <w:rsid w:val="00AC0EB2"/>
    <w:pPr>
      <w:tabs>
        <w:tab w:val="center" w:pos="4819"/>
        <w:tab w:val="right" w:pos="9638"/>
      </w:tabs>
    </w:pPr>
  </w:style>
  <w:style w:type="character" w:customStyle="1" w:styleId="SidefodTegn">
    <w:name w:val="Sidefod Tegn"/>
    <w:basedOn w:val="Standardskrifttypeiafsnit"/>
    <w:link w:val="Sidefod"/>
    <w:uiPriority w:val="99"/>
    <w:rsid w:val="00AC0E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4923</Characters>
  <Application>Microsoft Office Word</Application>
  <DocSecurity>0</DocSecurity>
  <Lines>41</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2025-06-13T11:02:00Z</dcterms:created>
  <dcterms:modified xsi:type="dcterms:W3CDTF">2025-06-13T11:02:00Z</dcterms:modified>
</cp:coreProperties>
</file>