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38C2" w14:textId="77777777" w:rsidR="00A52A7C" w:rsidRDefault="00A52A7C">
      <w:pPr>
        <w:jc w:val="center"/>
        <w:rPr>
          <w:rFonts w:cs="Arial"/>
          <w:b/>
          <w:sz w:val="40"/>
        </w:rPr>
      </w:pPr>
      <w:bookmarkStart w:id="0" w:name="_GoBack"/>
      <w:bookmarkEnd w:id="0"/>
      <w:r>
        <w:rPr>
          <w:rFonts w:cs="Arial"/>
          <w:b/>
          <w:sz w:val="40"/>
        </w:rPr>
        <w:t>Samarbejdsaftale</w:t>
      </w:r>
    </w:p>
    <w:p w14:paraId="19F23721" w14:textId="77777777" w:rsidR="00A52A7C" w:rsidRDefault="00A52A7C">
      <w:pPr>
        <w:jc w:val="center"/>
        <w:rPr>
          <w:rFonts w:cs="Arial"/>
          <w:b/>
          <w:sz w:val="40"/>
        </w:rPr>
      </w:pPr>
    </w:p>
    <w:p w14:paraId="7C39BFDB" w14:textId="77777777" w:rsidR="00A52A7C" w:rsidRDefault="00A52A7C">
      <w:pPr>
        <w:jc w:val="center"/>
        <w:rPr>
          <w:rFonts w:cs="Arial"/>
          <w:b/>
        </w:rPr>
      </w:pPr>
      <w:r>
        <w:rPr>
          <w:rFonts w:cs="Arial"/>
          <w:b/>
        </w:rPr>
        <w:t>vedrørende</w:t>
      </w:r>
    </w:p>
    <w:p w14:paraId="4E8230B7" w14:textId="77777777" w:rsidR="00A52A7C" w:rsidRDefault="00A52A7C">
      <w:pPr>
        <w:jc w:val="center"/>
        <w:rPr>
          <w:rFonts w:cs="Arial"/>
          <w:b/>
        </w:rPr>
      </w:pPr>
    </w:p>
    <w:p w14:paraId="7393B591" w14:textId="460C260B" w:rsidR="00A52A7C" w:rsidRDefault="00A52A7C">
      <w:pPr>
        <w:ind w:left="440" w:hanging="440"/>
        <w:jc w:val="center"/>
        <w:rPr>
          <w:rFonts w:cs="Arial"/>
          <w:b/>
        </w:rPr>
      </w:pPr>
      <w:r>
        <w:rPr>
          <w:rFonts w:cs="Arial"/>
          <w:b/>
        </w:rPr>
        <w:t xml:space="preserve">Gennemførelse af </w:t>
      </w:r>
      <w:proofErr w:type="spellStart"/>
      <w:r w:rsidR="00A7577B">
        <w:rPr>
          <w:rFonts w:cs="Arial"/>
          <w:b/>
        </w:rPr>
        <w:t>e</w:t>
      </w:r>
      <w:r>
        <w:rPr>
          <w:rFonts w:cs="Arial"/>
          <w:b/>
        </w:rPr>
        <w:t>nergispareaktiviteter</w:t>
      </w:r>
      <w:proofErr w:type="spellEnd"/>
      <w:r w:rsidR="00FB6596">
        <w:rPr>
          <w:rFonts w:cs="Arial"/>
          <w:b/>
        </w:rPr>
        <w:t xml:space="preserve"> under Energiselskabernes Energispareindsats</w:t>
      </w:r>
    </w:p>
    <w:p w14:paraId="04A97AC2" w14:textId="4BEA3DEE" w:rsidR="00A52A7C" w:rsidRDefault="00FB6596">
      <w:pPr>
        <w:ind w:left="440" w:hanging="440"/>
        <w:jc w:val="center"/>
        <w:rPr>
          <w:rFonts w:cs="Arial"/>
          <w:b/>
        </w:rPr>
      </w:pPr>
      <w:r>
        <w:rPr>
          <w:rFonts w:cs="Arial"/>
          <w:b/>
        </w:rPr>
        <w:t>For s</w:t>
      </w:r>
      <w:r w:rsidR="00A52A7C">
        <w:rPr>
          <w:rFonts w:cs="Arial"/>
          <w:b/>
        </w:rPr>
        <w:t>tandardværdier</w:t>
      </w:r>
    </w:p>
    <w:p w14:paraId="74D71A59" w14:textId="77777777" w:rsidR="00A52A7C" w:rsidRDefault="00A52A7C">
      <w:pPr>
        <w:rPr>
          <w:b/>
        </w:rPr>
      </w:pPr>
    </w:p>
    <w:p w14:paraId="7B1AB92C" w14:textId="77777777" w:rsidR="00A52A7C" w:rsidRDefault="00A52A7C">
      <w:pPr>
        <w:rPr>
          <w:b/>
        </w:rPr>
      </w:pPr>
    </w:p>
    <w:p w14:paraId="4B3EBC1A" w14:textId="77777777" w:rsidR="00A52A7C" w:rsidRDefault="00A52A7C">
      <w:pPr>
        <w:spacing w:line="280" w:lineRule="exact"/>
        <w:rPr>
          <w:b/>
        </w:rPr>
      </w:pPr>
      <w:r>
        <w:rPr>
          <w:b/>
        </w:rPr>
        <w:t>1. Parterne</w:t>
      </w:r>
    </w:p>
    <w:p w14:paraId="40C319AC" w14:textId="77777777" w:rsidR="00A52A7C" w:rsidRDefault="00A52A7C">
      <w:pPr>
        <w:spacing w:line="280" w:lineRule="exact"/>
      </w:pPr>
      <w:r>
        <w:t>Imellem undertegnede,</w:t>
      </w:r>
    </w:p>
    <w:p w14:paraId="17BCA85D" w14:textId="77777777" w:rsidR="00A52A7C" w:rsidRDefault="00A52A7C">
      <w:pPr>
        <w:spacing w:line="280" w:lineRule="exact"/>
      </w:pPr>
    </w:p>
    <w:p w14:paraId="3B93B933" w14:textId="77777777" w:rsidR="00A52A7C" w:rsidRDefault="00A52A7C">
      <w:pPr>
        <w:spacing w:line="280" w:lineRule="exact"/>
      </w:pPr>
      <w:r>
        <w:t>Net- eller Distributionsselskab:</w:t>
      </w:r>
    </w:p>
    <w:p w14:paraId="2D34A2F5" w14:textId="77777777" w:rsidR="00A52A7C" w:rsidRDefault="00A52A7C">
      <w:pPr>
        <w:spacing w:line="280" w:lineRule="exact"/>
      </w:pPr>
      <w:r>
        <w:t>Navn</w:t>
      </w:r>
    </w:p>
    <w:p w14:paraId="575C6B24" w14:textId="77777777" w:rsidR="00A52A7C" w:rsidRDefault="00A52A7C">
      <w:pPr>
        <w:spacing w:line="280" w:lineRule="exact"/>
      </w:pPr>
      <w:r>
        <w:t>Adresse</w:t>
      </w:r>
    </w:p>
    <w:p w14:paraId="0F8731A0" w14:textId="77777777" w:rsidR="00A52A7C" w:rsidRDefault="00A52A7C">
      <w:pPr>
        <w:spacing w:line="280" w:lineRule="exact"/>
      </w:pPr>
      <w:r>
        <w:t>CVR-nr.</w:t>
      </w:r>
    </w:p>
    <w:p w14:paraId="50879008" w14:textId="77777777" w:rsidR="00A52A7C" w:rsidRDefault="00A52A7C">
      <w:pPr>
        <w:spacing w:line="280" w:lineRule="exact"/>
      </w:pPr>
      <w:r>
        <w:t>Kontaktperson:</w:t>
      </w:r>
    </w:p>
    <w:p w14:paraId="7BAD52A0" w14:textId="77777777" w:rsidR="00A52A7C" w:rsidRDefault="00A52A7C">
      <w:pPr>
        <w:spacing w:line="280" w:lineRule="exact"/>
      </w:pPr>
      <w:r>
        <w:t>(i det følgende benævnt Net- eller Distributionsselskabet)</w:t>
      </w:r>
    </w:p>
    <w:p w14:paraId="4347CE85" w14:textId="77777777" w:rsidR="00A52A7C" w:rsidRDefault="00A52A7C">
      <w:pPr>
        <w:spacing w:line="280" w:lineRule="exact"/>
      </w:pPr>
    </w:p>
    <w:p w14:paraId="34CA8AAD" w14:textId="77777777" w:rsidR="00A52A7C" w:rsidRDefault="00A52A7C">
      <w:pPr>
        <w:spacing w:line="280" w:lineRule="exact"/>
      </w:pPr>
      <w:r>
        <w:t>og medundertegnede,</w:t>
      </w:r>
    </w:p>
    <w:p w14:paraId="5936D7D4" w14:textId="77777777" w:rsidR="00A52A7C" w:rsidRDefault="00A52A7C">
      <w:pPr>
        <w:spacing w:line="280" w:lineRule="exact"/>
      </w:pPr>
    </w:p>
    <w:p w14:paraId="2802B6B6" w14:textId="77777777" w:rsidR="00A52A7C" w:rsidRDefault="00A52A7C">
      <w:pPr>
        <w:spacing w:line="280" w:lineRule="exact"/>
      </w:pPr>
      <w:r>
        <w:t>Aktør:</w:t>
      </w:r>
    </w:p>
    <w:p w14:paraId="0B281DAA" w14:textId="77777777" w:rsidR="00A52A7C" w:rsidRDefault="00A52A7C">
      <w:pPr>
        <w:spacing w:line="280" w:lineRule="exact"/>
      </w:pPr>
      <w:r>
        <w:t>Navn</w:t>
      </w:r>
    </w:p>
    <w:p w14:paraId="1D06C96B" w14:textId="77777777" w:rsidR="00A52A7C" w:rsidRDefault="00A52A7C">
      <w:pPr>
        <w:spacing w:line="280" w:lineRule="exact"/>
      </w:pPr>
      <w:r>
        <w:t>Adresse</w:t>
      </w:r>
    </w:p>
    <w:p w14:paraId="2869CC5D" w14:textId="77777777" w:rsidR="00A52A7C" w:rsidRDefault="00A52A7C">
      <w:pPr>
        <w:spacing w:line="280" w:lineRule="exact"/>
      </w:pPr>
      <w:r>
        <w:t>CVR-nr.</w:t>
      </w:r>
    </w:p>
    <w:p w14:paraId="7DD1D1FD" w14:textId="77777777" w:rsidR="00A52A7C" w:rsidRDefault="00A52A7C">
      <w:pPr>
        <w:spacing w:line="280" w:lineRule="exact"/>
      </w:pPr>
      <w:r>
        <w:t>Kontaktperson:</w:t>
      </w:r>
    </w:p>
    <w:p w14:paraId="7571DEAD" w14:textId="77777777" w:rsidR="00A52A7C" w:rsidRDefault="00A52A7C">
      <w:pPr>
        <w:spacing w:line="280" w:lineRule="exact"/>
      </w:pPr>
      <w:r>
        <w:t>(i det følgende benævnt Aktøren)</w:t>
      </w:r>
    </w:p>
    <w:p w14:paraId="2C789826" w14:textId="77777777" w:rsidR="00A52A7C" w:rsidRDefault="00A52A7C">
      <w:pPr>
        <w:spacing w:line="280" w:lineRule="exact"/>
      </w:pPr>
    </w:p>
    <w:p w14:paraId="2971A2AD" w14:textId="77777777" w:rsidR="00A52A7C" w:rsidRDefault="00A52A7C">
      <w:pPr>
        <w:spacing w:line="280" w:lineRule="exact"/>
      </w:pPr>
      <w:r>
        <w:t>er indgået aftale om levering af dokumenterede realiserede energibesparelser i henhold til:</w:t>
      </w:r>
    </w:p>
    <w:p w14:paraId="58141C9B" w14:textId="77777777" w:rsidR="0039508A" w:rsidRDefault="0039508A" w:rsidP="0039508A">
      <w:pPr>
        <w:numPr>
          <w:ilvl w:val="0"/>
          <w:numId w:val="12"/>
        </w:numPr>
        <w:spacing w:before="120"/>
      </w:pPr>
      <w:r>
        <w:t xml:space="preserve">Aftale af 16. december 2016 om Energiselskabernes energispareindsats mellem energi-, forsynings- og klimaministeren og net- og distributionsselskaberne inden for el, naturgas, fjernvarme og olie repræsenteret ved Dansk Energi, HMN </w:t>
      </w:r>
      <w:proofErr w:type="spellStart"/>
      <w:r>
        <w:t>GasNet</w:t>
      </w:r>
      <w:proofErr w:type="spellEnd"/>
      <w:r>
        <w:t>, Dansk Gas Distrib</w:t>
      </w:r>
      <w:r>
        <w:t>u</w:t>
      </w:r>
      <w:r>
        <w:t>tion, NGF Nature Energy, Dansk Fjernvarme, Foreningen Danske Kraftvarmeværker samt Energi- og olieforum</w:t>
      </w:r>
      <w:r w:rsidDel="00CF66BF">
        <w:t xml:space="preserve"> </w:t>
      </w:r>
    </w:p>
    <w:p w14:paraId="36BE41ED" w14:textId="7FD3FA6A" w:rsidR="00A52A7C" w:rsidRPr="00051C16" w:rsidRDefault="000E18B1" w:rsidP="00051C16">
      <w:pPr>
        <w:pStyle w:val="Listeafsnit"/>
        <w:numPr>
          <w:ilvl w:val="0"/>
          <w:numId w:val="12"/>
        </w:numPr>
      </w:pPr>
      <w:r>
        <w:t>B</w:t>
      </w:r>
      <w:r w:rsidRPr="000E18B1">
        <w:t>ekendtgørelse</w:t>
      </w:r>
      <w:r w:rsidR="00051C16" w:rsidRPr="00051C16">
        <w:t xml:space="preserve"> nr. 840 af 2</w:t>
      </w:r>
      <w:r w:rsidR="00A7577B">
        <w:t>8</w:t>
      </w:r>
      <w:r w:rsidR="00051C16" w:rsidRPr="00051C16">
        <w:t>/06/2017.</w:t>
      </w:r>
      <w:r w:rsidRPr="000E18B1">
        <w:t xml:space="preserve"> </w:t>
      </w:r>
    </w:p>
    <w:p w14:paraId="52213362" w14:textId="77777777" w:rsidR="000E18B1" w:rsidRPr="000E18B1" w:rsidRDefault="000E18B1" w:rsidP="00635114">
      <w:pPr>
        <w:pStyle w:val="Listeafsnit"/>
        <w:spacing w:line="280" w:lineRule="exact"/>
        <w:rPr>
          <w:b/>
        </w:rPr>
      </w:pPr>
    </w:p>
    <w:p w14:paraId="3BF3EF66" w14:textId="77777777" w:rsidR="00A52A7C" w:rsidRDefault="00A52A7C">
      <w:pPr>
        <w:spacing w:line="280" w:lineRule="exact"/>
        <w:rPr>
          <w:b/>
        </w:rPr>
      </w:pPr>
      <w:r>
        <w:rPr>
          <w:b/>
        </w:rPr>
        <w:t xml:space="preserve">2. Aftalens omfang </w:t>
      </w:r>
    </w:p>
    <w:p w14:paraId="1833EEC7" w14:textId="79E94C45" w:rsidR="00A52A7C" w:rsidRDefault="00A52A7C">
      <w:pPr>
        <w:spacing w:line="280" w:lineRule="exact"/>
      </w:pPr>
      <w:r>
        <w:t>Aktøren leverer realiserede energibesparelser til Net- eller Distributionsselskabet, som er opn</w:t>
      </w:r>
      <w:r>
        <w:t>å</w:t>
      </w:r>
      <w:r>
        <w:t xml:space="preserve">et i forbindelse med Aktørens arbejde hos kunder inden for følgende </w:t>
      </w:r>
      <w:r w:rsidR="009B5393">
        <w:t>mål</w:t>
      </w:r>
      <w:r>
        <w:t xml:space="preserve">grupper </w:t>
      </w:r>
      <w:r w:rsidR="006C50F7">
        <w:t xml:space="preserve">(f.eks. </w:t>
      </w:r>
      <w:r w:rsidR="00556C40">
        <w:t>priva</w:t>
      </w:r>
      <w:r w:rsidR="00556C40">
        <w:t>t</w:t>
      </w:r>
      <w:r w:rsidR="00556C40">
        <w:t>forbrugene</w:t>
      </w:r>
      <w:r w:rsidR="006C50F7">
        <w:t xml:space="preserve">, offentlig sektor </w:t>
      </w:r>
      <w:r w:rsidR="00556C40">
        <w:t>etc.) og</w:t>
      </w:r>
      <w:r>
        <w:t xml:space="preserve"> </w:t>
      </w:r>
      <w:r w:rsidR="009B5393">
        <w:t xml:space="preserve">indsatstyper for </w:t>
      </w:r>
      <w:proofErr w:type="spellStart"/>
      <w:r>
        <w:t>spareaktiviteter</w:t>
      </w:r>
      <w:proofErr w:type="spellEnd"/>
      <w:r>
        <w:t>:</w:t>
      </w:r>
    </w:p>
    <w:p w14:paraId="1B5C1027" w14:textId="77777777" w:rsidR="00A52A7C" w:rsidRDefault="00A52A7C">
      <w:pPr>
        <w:spacing w:line="280" w:lineRule="exact"/>
      </w:pPr>
    </w:p>
    <w:p w14:paraId="35E46310" w14:textId="77777777" w:rsidR="00A52A7C" w:rsidRDefault="00A52A7C">
      <w:pPr>
        <w:numPr>
          <w:ilvl w:val="0"/>
          <w:numId w:val="16"/>
        </w:numPr>
        <w:spacing w:line="280" w:lineRule="exact"/>
      </w:pPr>
      <w:r>
        <w:t>Målgruppe:______________________________________</w:t>
      </w:r>
    </w:p>
    <w:p w14:paraId="15B92DD0" w14:textId="77777777" w:rsidR="00A52A7C" w:rsidRDefault="00A52A7C">
      <w:pPr>
        <w:numPr>
          <w:ilvl w:val="0"/>
          <w:numId w:val="16"/>
        </w:numPr>
        <w:spacing w:line="280" w:lineRule="exact"/>
      </w:pPr>
      <w:r>
        <w:t>Indsatstype:_____________________________________</w:t>
      </w:r>
    </w:p>
    <w:p w14:paraId="7C1F4599" w14:textId="77777777" w:rsidR="00A52A7C" w:rsidRDefault="00A52A7C">
      <w:pPr>
        <w:spacing w:line="280" w:lineRule="exact"/>
      </w:pPr>
    </w:p>
    <w:p w14:paraId="56BDF1E5" w14:textId="77777777" w:rsidR="00A52A7C" w:rsidRDefault="00A52A7C">
      <w:pPr>
        <w:spacing w:line="280" w:lineRule="exact"/>
      </w:pPr>
      <w:r>
        <w:t>Aftalen omfatter levering af op til _______ kWh realiserede energibesparelser i perioden __________. Når dette mål er nået, aftales det mellem parterne, om aftalen fortsætter.</w:t>
      </w:r>
    </w:p>
    <w:p w14:paraId="4FF5CD02" w14:textId="77777777" w:rsidR="00A52A7C" w:rsidRDefault="00A52A7C">
      <w:pPr>
        <w:spacing w:line="280" w:lineRule="exact"/>
      </w:pPr>
    </w:p>
    <w:p w14:paraId="23C6B85E" w14:textId="77777777" w:rsidR="00A52A7C" w:rsidRDefault="00A52A7C">
      <w:pPr>
        <w:spacing w:line="280" w:lineRule="exact"/>
        <w:jc w:val="both"/>
        <w:rPr>
          <w:rFonts w:cs="Arial"/>
        </w:rPr>
      </w:pPr>
      <w:r>
        <w:rPr>
          <w:rFonts w:cs="Arial"/>
        </w:rPr>
        <w:t xml:space="preserve">Aktøren gennemfører rådgivning og vejledning af sine kunder om </w:t>
      </w:r>
      <w:r w:rsidR="003A5907">
        <w:rPr>
          <w:rFonts w:cs="Arial"/>
        </w:rPr>
        <w:t>de mest energieffektive lø</w:t>
      </w:r>
      <w:r w:rsidR="003A5907">
        <w:rPr>
          <w:rFonts w:cs="Arial"/>
        </w:rPr>
        <w:t>s</w:t>
      </w:r>
      <w:r w:rsidR="003A5907">
        <w:rPr>
          <w:rFonts w:cs="Arial"/>
        </w:rPr>
        <w:t>ninger</w:t>
      </w:r>
      <w:r>
        <w:rPr>
          <w:rFonts w:cs="Arial"/>
        </w:rPr>
        <w:t>. Rådgivningen kan ske ved aktørens egne medarbejdere. Målet med rådgivningen skal være, at kunderne i valgsituationen vælger energieffektivt udstyr i overensstemmelse med standardværdikataloget.</w:t>
      </w:r>
    </w:p>
    <w:p w14:paraId="199BC48B" w14:textId="77777777" w:rsidR="00A52A7C" w:rsidRDefault="00A52A7C">
      <w:pPr>
        <w:spacing w:line="280" w:lineRule="exact"/>
        <w:rPr>
          <w:rFonts w:cs="Arial"/>
        </w:rPr>
      </w:pPr>
    </w:p>
    <w:p w14:paraId="3A37960B" w14:textId="6603DD57" w:rsidR="00531E90" w:rsidRDefault="00A52A7C">
      <w:pPr>
        <w:spacing w:line="280" w:lineRule="exact"/>
      </w:pPr>
      <w:r>
        <w:t>Aktøren skal være aktivt involveret i realiseringen af energibesparelsen og skal inden arbejdets gennemførelse aftales med kunden, at energibesparelsen overdrages til Net- eller Distribution</w:t>
      </w:r>
      <w:r>
        <w:t>s</w:t>
      </w:r>
      <w:r>
        <w:t>selskabet, og at den ikke kan overdrages til anden side.</w:t>
      </w:r>
      <w:r w:rsidR="0039508A" w:rsidRPr="0039508A">
        <w:t xml:space="preserve"> </w:t>
      </w:r>
      <w:r w:rsidR="0039508A">
        <w:t>Aftalen med kunden skal være skriftlig og skal indgås inden realisering af energibesparelsen påbegyndes.</w:t>
      </w:r>
      <w:r>
        <w:t xml:space="preserve"> </w:t>
      </w:r>
    </w:p>
    <w:p w14:paraId="1A5E22F5" w14:textId="77777777" w:rsidR="00531E90" w:rsidRDefault="00531E90">
      <w:pPr>
        <w:spacing w:line="280" w:lineRule="exact"/>
      </w:pPr>
    </w:p>
    <w:p w14:paraId="6E7D28CF" w14:textId="3E03C86C" w:rsidR="00531E90" w:rsidRDefault="00531E90" w:rsidP="00531E90">
      <w:pPr>
        <w:spacing w:line="280" w:lineRule="exact"/>
        <w:rPr>
          <w:b/>
        </w:rPr>
      </w:pPr>
      <w:r>
        <w:rPr>
          <w:b/>
        </w:rPr>
        <w:t xml:space="preserve">2.1 Dokumentationskrav </w:t>
      </w:r>
    </w:p>
    <w:p w14:paraId="392038C2" w14:textId="3596C774" w:rsidR="00531E90" w:rsidRDefault="00531E90" w:rsidP="00A25928">
      <w:pPr>
        <w:spacing w:line="280" w:lineRule="exact"/>
      </w:pPr>
      <w:r w:rsidRPr="00531E90">
        <w:t>Aktøren skal dokumentere de realiserede energibesparelser i form af aftalerne med kunderne om retten til at indberette energibesparelsen, energibesparelsens størrelse og realiseringens genne</w:t>
      </w:r>
      <w:r w:rsidR="00C07DE7">
        <w:t xml:space="preserve">mførelse. </w:t>
      </w:r>
      <w:r w:rsidR="00A25928">
        <w:t>Dokumentationen skal til enhver tid være tilgængelig for det net- eller distribut</w:t>
      </w:r>
      <w:r w:rsidR="00A25928">
        <w:t>i</w:t>
      </w:r>
      <w:r w:rsidR="00A25928">
        <w:t>onsselskab, som har indberettet den konkrete besparelse og for såvel selskabets kvalitetssi</w:t>
      </w:r>
      <w:r w:rsidR="00A25928">
        <w:t>k</w:t>
      </w:r>
      <w:r w:rsidR="00A25928">
        <w:t>ring,</w:t>
      </w:r>
      <w:r w:rsidR="00556C40">
        <w:t xml:space="preserve"> </w:t>
      </w:r>
      <w:r w:rsidR="00A25928">
        <w:t>kvalitetskontrol og audits som uvildig kontrol og stikprøver</w:t>
      </w:r>
      <w:r w:rsidR="0081179F">
        <w:t>.</w:t>
      </w:r>
    </w:p>
    <w:p w14:paraId="3514A832" w14:textId="14447955" w:rsidR="00531E90" w:rsidRDefault="00531E90">
      <w:pPr>
        <w:spacing w:line="280" w:lineRule="exact"/>
      </w:pPr>
    </w:p>
    <w:p w14:paraId="69DB23B8" w14:textId="1F14AFEC" w:rsidR="00531E90" w:rsidRDefault="00531E90" w:rsidP="00531E90">
      <w:pPr>
        <w:spacing w:line="280" w:lineRule="exact"/>
      </w:pPr>
      <w:r>
        <w:t>Energistyrelsen har derudover til enhver tid ret til at foretage stikprøve eller lignende og har a</w:t>
      </w:r>
      <w:r>
        <w:t>d</w:t>
      </w:r>
      <w:r>
        <w:t>gang til at tjekke hos slutbrugeren, om energibespare</w:t>
      </w:r>
      <w:r w:rsidR="00A25928">
        <w:t>l</w:t>
      </w:r>
      <w:r>
        <w:t>serne faktisk er gennemført, således som det fremgår af dokumentationen.</w:t>
      </w:r>
    </w:p>
    <w:p w14:paraId="16F62A0E" w14:textId="77777777" w:rsidR="00531E90" w:rsidRDefault="00531E90" w:rsidP="00531E90">
      <w:pPr>
        <w:spacing w:line="280" w:lineRule="exact"/>
      </w:pPr>
      <w:r>
        <w:t>Dokumentationen skal som minimum indeholde:</w:t>
      </w:r>
    </w:p>
    <w:p w14:paraId="7CB81740" w14:textId="683B1FCF" w:rsidR="00531E90" w:rsidRDefault="00531E90" w:rsidP="00635114">
      <w:pPr>
        <w:numPr>
          <w:ilvl w:val="0"/>
          <w:numId w:val="18"/>
        </w:numPr>
        <w:spacing w:line="280" w:lineRule="exact"/>
      </w:pPr>
      <w:r>
        <w:t xml:space="preserve">Entydig identificering af kunde, bør indeholde </w:t>
      </w:r>
      <w:proofErr w:type="spellStart"/>
      <w:r>
        <w:t>bbr</w:t>
      </w:r>
      <w:proofErr w:type="spellEnd"/>
      <w:r>
        <w:t xml:space="preserve"> nr. eller cvr nr.</w:t>
      </w:r>
    </w:p>
    <w:p w14:paraId="3D60ECFC" w14:textId="4DB639E8" w:rsidR="00531E90" w:rsidRDefault="00531E90" w:rsidP="00635114">
      <w:pPr>
        <w:numPr>
          <w:ilvl w:val="0"/>
          <w:numId w:val="18"/>
        </w:numPr>
        <w:spacing w:line="280" w:lineRule="exact"/>
      </w:pPr>
      <w:r>
        <w:t xml:space="preserve">Dato, der dokumenterer, at aftale om overdragelse er indgået inden realiseringen er </w:t>
      </w:r>
      <w:r w:rsidR="00556C40">
        <w:t>p</w:t>
      </w:r>
      <w:r w:rsidR="00556C40">
        <w:t>å</w:t>
      </w:r>
      <w:r w:rsidR="00556C40">
        <w:t>begyndt</w:t>
      </w:r>
      <w:r>
        <w:t>.</w:t>
      </w:r>
    </w:p>
    <w:p w14:paraId="4A704767" w14:textId="49BAB352" w:rsidR="00531E90" w:rsidRDefault="00531E90" w:rsidP="00635114">
      <w:pPr>
        <w:numPr>
          <w:ilvl w:val="0"/>
          <w:numId w:val="18"/>
        </w:numPr>
        <w:spacing w:line="280" w:lineRule="exact"/>
      </w:pPr>
      <w:r>
        <w:t>Beskrivelse af, at aftalen vedrører "energiselskabernes energispareindsats”.</w:t>
      </w:r>
    </w:p>
    <w:p w14:paraId="21EF72C5" w14:textId="22388412" w:rsidR="00531E90" w:rsidRDefault="00531E90" w:rsidP="00635114">
      <w:pPr>
        <w:numPr>
          <w:ilvl w:val="0"/>
          <w:numId w:val="18"/>
        </w:numPr>
        <w:spacing w:line="280" w:lineRule="exact"/>
      </w:pPr>
      <w:r>
        <w:t xml:space="preserve">Oplysning om, på hvilken måde selskabet/aktøren er involveret i realisering af det </w:t>
      </w:r>
      <w:r w:rsidR="00556C40">
        <w:t>ko</w:t>
      </w:r>
      <w:r w:rsidR="00556C40">
        <w:t>n</w:t>
      </w:r>
      <w:r w:rsidR="00556C40">
        <w:t>krete</w:t>
      </w:r>
      <w:r>
        <w:t xml:space="preserve"> </w:t>
      </w:r>
      <w:proofErr w:type="spellStart"/>
      <w:r>
        <w:t>energispareprojekt</w:t>
      </w:r>
      <w:proofErr w:type="spellEnd"/>
      <w:r>
        <w:t xml:space="preserve"> (rådgivning</w:t>
      </w:r>
      <w:r w:rsidR="0081179F">
        <w:t xml:space="preserve"> / </w:t>
      </w:r>
      <w:r>
        <w:t>tilskud</w:t>
      </w:r>
      <w:r w:rsidR="0081179F">
        <w:t xml:space="preserve"> / vejledning)</w:t>
      </w:r>
      <w:r>
        <w:t xml:space="preserve"> herunder tilskuddets størrelse i kr./kWh).</w:t>
      </w:r>
    </w:p>
    <w:p w14:paraId="0178CFCB" w14:textId="14164339" w:rsidR="00531E90" w:rsidRDefault="00531E90" w:rsidP="00635114">
      <w:pPr>
        <w:numPr>
          <w:ilvl w:val="0"/>
          <w:numId w:val="18"/>
        </w:numPr>
        <w:spacing w:line="280" w:lineRule="exact"/>
      </w:pPr>
      <w:r>
        <w:t>Hvis der udbetales tilskud, eller aktøren yder rådgivning, skal fakturaen indeholde te</w:t>
      </w:r>
      <w:r>
        <w:t>k</w:t>
      </w:r>
      <w:r>
        <w:t>sten ”Besparelsen er overdraget til ”navn på net</w:t>
      </w:r>
      <w:r w:rsidR="0057100B">
        <w:t>- eller distributionsselskab”</w:t>
      </w:r>
    </w:p>
    <w:p w14:paraId="351DB09C" w14:textId="4FA172A1" w:rsidR="0057100B" w:rsidRDefault="00A60957" w:rsidP="00635114">
      <w:pPr>
        <w:numPr>
          <w:ilvl w:val="0"/>
          <w:numId w:val="18"/>
        </w:numPr>
        <w:spacing w:line="280" w:lineRule="exact"/>
      </w:pPr>
      <w:r>
        <w:t>Dato for afslutning af realiseringen.</w:t>
      </w:r>
    </w:p>
    <w:p w14:paraId="49E6548C" w14:textId="7F009970" w:rsidR="00A52A7C" w:rsidRDefault="00A52A7C">
      <w:pPr>
        <w:spacing w:line="280" w:lineRule="exact"/>
      </w:pPr>
    </w:p>
    <w:p w14:paraId="6F29FD4F" w14:textId="77777777" w:rsidR="00531E90" w:rsidRDefault="00531E90">
      <w:pPr>
        <w:spacing w:line="280" w:lineRule="exact"/>
      </w:pPr>
    </w:p>
    <w:p w14:paraId="24466237" w14:textId="77777777" w:rsidR="00A52A7C" w:rsidRDefault="00A52A7C">
      <w:pPr>
        <w:spacing w:line="280" w:lineRule="exact"/>
        <w:rPr>
          <w:rFonts w:cs="Arial"/>
        </w:rPr>
      </w:pPr>
      <w:r>
        <w:rPr>
          <w:rFonts w:cs="Arial"/>
        </w:rPr>
        <w:t>Betalingen bliver formidlet til kunden som følger: _____________________________________</w:t>
      </w:r>
      <w:r>
        <w:rPr>
          <w:rFonts w:cs="Arial"/>
          <w:u w:val="single"/>
          <w:bdr w:val="single" w:sz="4" w:space="0" w:color="auto"/>
        </w:rPr>
        <w:t xml:space="preserve">                                                        </w:t>
      </w:r>
    </w:p>
    <w:p w14:paraId="3B32AC47" w14:textId="77777777" w:rsidR="00A52A7C" w:rsidRDefault="00A52A7C">
      <w:pPr>
        <w:spacing w:line="280" w:lineRule="exact"/>
      </w:pPr>
    </w:p>
    <w:p w14:paraId="2207E088" w14:textId="4FFE72C7" w:rsidR="00A52A7C" w:rsidRDefault="00A52A7C">
      <w:pPr>
        <w:spacing w:line="280" w:lineRule="exact"/>
      </w:pPr>
      <w:r>
        <w:t xml:space="preserve">Opgørelsen af energibesparelsen skal ske efter </w:t>
      </w:r>
      <w:r w:rsidR="00FB6596">
        <w:t>gældende S</w:t>
      </w:r>
      <w:r>
        <w:t>tandardværdikatalog</w:t>
      </w:r>
      <w:r w:rsidR="00531E90">
        <w:t>,</w:t>
      </w:r>
      <w:r w:rsidR="00FB6596">
        <w:t xml:space="preserve"> </w:t>
      </w:r>
      <w:r w:rsidR="00C07DE7">
        <w:t xml:space="preserve">se </w:t>
      </w:r>
      <w:r w:rsidR="00531E90">
        <w:t>www.svk.teknologisk.dk</w:t>
      </w:r>
      <w:r>
        <w:t>.</w:t>
      </w:r>
    </w:p>
    <w:p w14:paraId="233D98DA" w14:textId="77777777" w:rsidR="00A52A7C" w:rsidRDefault="00A52A7C">
      <w:pPr>
        <w:spacing w:line="280" w:lineRule="exact"/>
      </w:pPr>
    </w:p>
    <w:p w14:paraId="0D1D95B3" w14:textId="77777777" w:rsidR="00A52A7C" w:rsidRDefault="00A52A7C">
      <w:pPr>
        <w:spacing w:line="280" w:lineRule="exact"/>
      </w:pPr>
      <w:r>
        <w:t>Registreringen og dokumentationen skal ske efter Net- eller Distributionsselskabets anvisninger og på udleverede skemaer, jf. bilag.</w:t>
      </w:r>
    </w:p>
    <w:p w14:paraId="4304B7D6" w14:textId="77777777" w:rsidR="00A52A7C" w:rsidRDefault="00A52A7C">
      <w:pPr>
        <w:spacing w:line="280" w:lineRule="exact"/>
      </w:pPr>
    </w:p>
    <w:p w14:paraId="270D7558" w14:textId="331F1583" w:rsidR="00FB6596" w:rsidRDefault="00A52A7C" w:rsidP="00FB6596">
      <w:pPr>
        <w:spacing w:line="280" w:lineRule="exact"/>
      </w:pPr>
      <w:r>
        <w:t>Dokumentationen skal opbevares i 5 år.</w:t>
      </w:r>
      <w:r w:rsidR="0081179F">
        <w:t xml:space="preserve"> </w:t>
      </w:r>
      <w:r w:rsidR="00FB6596" w:rsidRPr="002F36A3">
        <w:t xml:space="preserve">Parterne </w:t>
      </w:r>
      <w:r w:rsidR="00FB6596">
        <w:t xml:space="preserve">har aftalt at dokumentationen overdrages til </w:t>
      </w:r>
      <w:r w:rsidR="00FB6596" w:rsidRPr="002F36A3">
        <w:t>Net- eller Distributionsselskabet</w:t>
      </w:r>
      <w:r w:rsidR="00FB6596">
        <w:t xml:space="preserve"> på følgende tidspunkt ________________. </w:t>
      </w:r>
    </w:p>
    <w:p w14:paraId="4A5B7A53" w14:textId="77777777" w:rsidR="00FB6596" w:rsidRDefault="00FB6596" w:rsidP="00FB6596">
      <w:pPr>
        <w:spacing w:line="280" w:lineRule="exact"/>
      </w:pPr>
    </w:p>
    <w:p w14:paraId="241D5C75" w14:textId="77777777" w:rsidR="00A52A7C" w:rsidRDefault="00A52A7C">
      <w:pPr>
        <w:spacing w:line="280" w:lineRule="exact"/>
      </w:pPr>
    </w:p>
    <w:p w14:paraId="2110D584" w14:textId="77777777" w:rsidR="00A52A7C" w:rsidRDefault="00A52A7C">
      <w:pPr>
        <w:spacing w:line="280" w:lineRule="exact"/>
      </w:pPr>
    </w:p>
    <w:p w14:paraId="1DDBFB3A" w14:textId="66B31AEA" w:rsidR="00A52A7C" w:rsidRDefault="00A52A7C">
      <w:pPr>
        <w:spacing w:line="280" w:lineRule="exact"/>
      </w:pPr>
      <w:r>
        <w:lastRenderedPageBreak/>
        <w:t>Net- eller Distributionsselskabet opnår rettigheden til at indrapportere de realiserede energib</w:t>
      </w:r>
      <w:r>
        <w:t>e</w:t>
      </w:r>
      <w:r>
        <w:t xml:space="preserve">sparelser til Energistyrelsen. Aktøren </w:t>
      </w:r>
      <w:r w:rsidR="00C00A9F">
        <w:t xml:space="preserve">ejer ikke besparelserne og </w:t>
      </w:r>
      <w:r>
        <w:t xml:space="preserve">kan </w:t>
      </w:r>
      <w:r w:rsidR="00C00A9F">
        <w:t>derfor</w:t>
      </w:r>
      <w:r>
        <w:t xml:space="preserve"> ikke overdrage de pågældende realiserede energibesparelser til andre.</w:t>
      </w:r>
    </w:p>
    <w:p w14:paraId="1B41A47B" w14:textId="77777777" w:rsidR="0039508A" w:rsidRDefault="0039508A">
      <w:pPr>
        <w:spacing w:line="280" w:lineRule="exact"/>
      </w:pPr>
    </w:p>
    <w:p w14:paraId="404FD64E" w14:textId="77777777" w:rsidR="0039508A" w:rsidRDefault="0039508A" w:rsidP="0039508A">
      <w:pPr>
        <w:spacing w:line="280" w:lineRule="exact"/>
      </w:pPr>
      <w:r>
        <w:t xml:space="preserve">Aktøren kender og overholder bestemmelserne om, at besparelsen fra en konkret </w:t>
      </w:r>
      <w:proofErr w:type="spellStart"/>
      <w:r>
        <w:t>energispar</w:t>
      </w:r>
      <w:r>
        <w:t>e</w:t>
      </w:r>
      <w:r>
        <w:t>sag</w:t>
      </w:r>
      <w:proofErr w:type="spellEnd"/>
      <w:r>
        <w:t xml:space="preserve"> kun må overdrages til ét net- eller distributionsselskab</w:t>
      </w:r>
    </w:p>
    <w:p w14:paraId="51DD3D16" w14:textId="77777777" w:rsidR="0039508A" w:rsidRDefault="0039508A" w:rsidP="0039508A">
      <w:pPr>
        <w:spacing w:line="280" w:lineRule="exact"/>
      </w:pPr>
    </w:p>
    <w:p w14:paraId="2F7D4B29" w14:textId="77777777" w:rsidR="0039508A" w:rsidRDefault="0039508A" w:rsidP="0039508A">
      <w:pPr>
        <w:spacing w:line="280" w:lineRule="exact"/>
      </w:pPr>
      <w:r>
        <w:t>Aktøren skal i al omtale og markedsføring af indsatsen omtale ordningen som ”Energiselsk</w:t>
      </w:r>
      <w:r>
        <w:t>a</w:t>
      </w:r>
      <w:r>
        <w:t>bernes energispareindsats”</w:t>
      </w:r>
    </w:p>
    <w:p w14:paraId="74B93963" w14:textId="77777777" w:rsidR="0039508A" w:rsidRDefault="0039508A">
      <w:pPr>
        <w:spacing w:line="280" w:lineRule="exact"/>
      </w:pPr>
    </w:p>
    <w:p w14:paraId="001C7BF2" w14:textId="77777777" w:rsidR="00DE1EC2" w:rsidRDefault="00DE1EC2" w:rsidP="00DE1EC2">
      <w:pPr>
        <w:spacing w:line="280" w:lineRule="exact"/>
      </w:pPr>
      <w:r>
        <w:t>Hvis aftalen med kunden ikke indeholder oplysninger om at besparelsen overdrages til [selsk</w:t>
      </w:r>
      <w:r>
        <w:t>a</w:t>
      </w:r>
      <w:r>
        <w:t>bets navn] skal det fremgå af link i aftalen at oplysninger om samarbejdet med selskabet kan findes på aktørens hjemmeside.</w:t>
      </w:r>
    </w:p>
    <w:p w14:paraId="71E2441F" w14:textId="738408DD" w:rsidR="00C07DE7" w:rsidRDefault="00C07DE7" w:rsidP="00C07DE7">
      <w:pPr>
        <w:spacing w:line="280" w:lineRule="exact"/>
      </w:pPr>
    </w:p>
    <w:p w14:paraId="2B54EEE3" w14:textId="4B93BA3B" w:rsidR="00C07DE7" w:rsidRDefault="00C07DE7" w:rsidP="00C07DE7">
      <w:pPr>
        <w:spacing w:line="280" w:lineRule="exact"/>
      </w:pPr>
      <w:bookmarkStart w:id="1" w:name="_Hlk482250145"/>
      <w:r>
        <w:t xml:space="preserve">Aktøren skal skriftligt oplyse kunden om, at </w:t>
      </w:r>
      <w:r w:rsidR="00A23DA1">
        <w:t>person</w:t>
      </w:r>
      <w:r>
        <w:t>data</w:t>
      </w:r>
      <w:r w:rsidR="00A23DA1">
        <w:t>, f.eks. navn og adresse,</w:t>
      </w:r>
      <w:r>
        <w:t xml:space="preserve"> bliver samme</w:t>
      </w:r>
      <w:r>
        <w:t>n</w:t>
      </w:r>
      <w:r>
        <w:t xml:space="preserve">kørt med </w:t>
      </w:r>
      <w:proofErr w:type="spellStart"/>
      <w:r>
        <w:t>energisparedata</w:t>
      </w:r>
      <w:proofErr w:type="spellEnd"/>
      <w:r>
        <w:t xml:space="preserve"> fra alle kunder i hele Danmark, med henblik på at identificere event</w:t>
      </w:r>
      <w:r>
        <w:t>u</w:t>
      </w:r>
      <w:r>
        <w:t>elt dobbelt re</w:t>
      </w:r>
      <w:r w:rsidR="00A23DA1">
        <w:t xml:space="preserve">gistrering af energibesparelser, jf. gældende </w:t>
      </w:r>
      <w:proofErr w:type="spellStart"/>
      <w:r w:rsidR="00A23DA1">
        <w:t>energisparebekendtgørelse</w:t>
      </w:r>
      <w:proofErr w:type="spellEnd"/>
      <w:r w:rsidR="00A23DA1">
        <w:t>. Oply</w:t>
      </w:r>
      <w:r w:rsidR="00A23DA1">
        <w:t>s</w:t>
      </w:r>
      <w:r w:rsidR="00A23DA1">
        <w:t>ninger til kunden herom skal ske som et led i den generelle opfyldelse af persondataforordni</w:t>
      </w:r>
      <w:r w:rsidR="00A23DA1">
        <w:t>n</w:t>
      </w:r>
      <w:r w:rsidR="00A23DA1">
        <w:t xml:space="preserve">gens oplysningspligter. </w:t>
      </w:r>
    </w:p>
    <w:bookmarkEnd w:id="1"/>
    <w:p w14:paraId="0AD5A660" w14:textId="77777777" w:rsidR="00A52A7C" w:rsidRDefault="00A52A7C" w:rsidP="00635114">
      <w:pPr>
        <w:rPr>
          <w:b/>
        </w:rPr>
      </w:pPr>
    </w:p>
    <w:p w14:paraId="12E12715" w14:textId="77777777" w:rsidR="00DE1EC2" w:rsidRDefault="00DE1EC2">
      <w:pPr>
        <w:ind w:left="360"/>
        <w:rPr>
          <w:b/>
        </w:rPr>
      </w:pPr>
    </w:p>
    <w:p w14:paraId="7D29D3D2" w14:textId="77777777" w:rsidR="00A52A7C" w:rsidRDefault="00A52A7C">
      <w:pPr>
        <w:spacing w:line="280" w:lineRule="exact"/>
        <w:rPr>
          <w:b/>
        </w:rPr>
      </w:pPr>
      <w:r>
        <w:rPr>
          <w:b/>
        </w:rPr>
        <w:t>3. Betaling</w:t>
      </w:r>
    </w:p>
    <w:p w14:paraId="48B02483" w14:textId="77777777" w:rsidR="00A52A7C" w:rsidRDefault="00A52A7C">
      <w:pPr>
        <w:spacing w:line="280" w:lineRule="exact"/>
        <w:rPr>
          <w:rFonts w:cs="Arial"/>
        </w:rPr>
      </w:pPr>
      <w:r>
        <w:rPr>
          <w:rFonts w:cs="Arial"/>
        </w:rPr>
        <w:t xml:space="preserve">Net- eller Distributionsselskabet betaler _______ </w:t>
      </w:r>
      <w:proofErr w:type="gramStart"/>
      <w:r>
        <w:rPr>
          <w:rFonts w:cs="Arial"/>
        </w:rPr>
        <w:t>kr.  pr</w:t>
      </w:r>
      <w:proofErr w:type="gramEnd"/>
      <w:r>
        <w:rPr>
          <w:rFonts w:cs="Arial"/>
        </w:rPr>
        <w:t>. realiseret og registreret kWh energib</w:t>
      </w:r>
      <w:r>
        <w:rPr>
          <w:rFonts w:cs="Arial"/>
        </w:rPr>
        <w:t>e</w:t>
      </w:r>
      <w:r>
        <w:rPr>
          <w:rFonts w:cs="Arial"/>
        </w:rPr>
        <w:t>sparelse, ekskl. moms. Betalingen afregnes månedsvis bagud ved modtagelse af registrering</w:t>
      </w:r>
      <w:r>
        <w:rPr>
          <w:rFonts w:cs="Arial"/>
        </w:rPr>
        <w:t>s</w:t>
      </w:r>
      <w:r>
        <w:rPr>
          <w:rFonts w:cs="Arial"/>
        </w:rPr>
        <w:t xml:space="preserve">skemaer for de realiserede energibesparelser. </w:t>
      </w:r>
    </w:p>
    <w:p w14:paraId="28759952" w14:textId="77777777" w:rsidR="00A52A7C" w:rsidRDefault="00A52A7C">
      <w:pPr>
        <w:spacing w:line="280" w:lineRule="exact"/>
        <w:rPr>
          <w:rFonts w:cs="Arial"/>
        </w:rPr>
      </w:pPr>
    </w:p>
    <w:p w14:paraId="6A66F9CE" w14:textId="68F6C4A3" w:rsidR="00A52A7C" w:rsidRDefault="00A52A7C">
      <w:pPr>
        <w:spacing w:line="280" w:lineRule="exact"/>
        <w:rPr>
          <w:b/>
        </w:rPr>
      </w:pPr>
    </w:p>
    <w:p w14:paraId="0B8A5384" w14:textId="77777777" w:rsidR="00A52A7C" w:rsidRDefault="00A52A7C">
      <w:pPr>
        <w:spacing w:line="280" w:lineRule="exact"/>
        <w:rPr>
          <w:b/>
        </w:rPr>
      </w:pPr>
      <w:r>
        <w:rPr>
          <w:b/>
        </w:rPr>
        <w:t>4. Ikrafttrædelse og ophør</w:t>
      </w:r>
    </w:p>
    <w:p w14:paraId="54B2B636" w14:textId="77777777" w:rsidR="00A52A7C" w:rsidRDefault="00A52A7C">
      <w:pPr>
        <w:spacing w:line="280" w:lineRule="exact"/>
      </w:pPr>
      <w:r>
        <w:t xml:space="preserve">Aftalen løber fra _______ til ________. </w:t>
      </w:r>
    </w:p>
    <w:p w14:paraId="6705057D" w14:textId="77777777" w:rsidR="00A52A7C" w:rsidRDefault="00A52A7C">
      <w:pPr>
        <w:spacing w:line="280" w:lineRule="exact"/>
      </w:pPr>
    </w:p>
    <w:p w14:paraId="46B07E60" w14:textId="77777777" w:rsidR="00A52A7C" w:rsidRDefault="00A52A7C">
      <w:pPr>
        <w:spacing w:line="280" w:lineRule="exact"/>
      </w:pPr>
      <w:r>
        <w:t xml:space="preserve">Aftalen kan opsiges af begge parter med et varsel på 3 måneder til udgangen af en måned. </w:t>
      </w:r>
    </w:p>
    <w:p w14:paraId="7BED0D47" w14:textId="77777777" w:rsidR="00A52A7C" w:rsidRDefault="00A52A7C">
      <w:pPr>
        <w:spacing w:line="280" w:lineRule="exact"/>
      </w:pPr>
      <w:r>
        <w:t xml:space="preserve">Hver part erlægger deres ydelse indtil opsigelsestidspunktet. </w:t>
      </w:r>
    </w:p>
    <w:p w14:paraId="502345EB" w14:textId="77777777" w:rsidR="00A52A7C" w:rsidRDefault="00A52A7C">
      <w:pPr>
        <w:spacing w:line="280" w:lineRule="exact"/>
      </w:pPr>
    </w:p>
    <w:p w14:paraId="743E1C37" w14:textId="77777777" w:rsidR="00A52A7C" w:rsidRDefault="00A52A7C">
      <w:pPr>
        <w:spacing w:line="280" w:lineRule="exact"/>
      </w:pPr>
      <w:r>
        <w:t xml:space="preserve">Aftalen kan hæves med øjeblikkelig virkning, hvis myndighederne ændrer lovgrundlaget eller forudsætningerne for aftalen. </w:t>
      </w:r>
    </w:p>
    <w:p w14:paraId="0DCD4DA3" w14:textId="77777777" w:rsidR="00A52A7C" w:rsidRDefault="00A52A7C">
      <w:pPr>
        <w:spacing w:line="280" w:lineRule="exact"/>
      </w:pPr>
    </w:p>
    <w:p w14:paraId="1828302C" w14:textId="77777777" w:rsidR="00A52A7C" w:rsidRDefault="00A52A7C">
      <w:pPr>
        <w:spacing w:line="280" w:lineRule="exact"/>
        <w:rPr>
          <w:b/>
        </w:rPr>
      </w:pPr>
      <w:r>
        <w:rPr>
          <w:b/>
        </w:rPr>
        <w:t>5. Underskrifter</w:t>
      </w:r>
    </w:p>
    <w:p w14:paraId="58CCC62C" w14:textId="77777777" w:rsidR="00A52A7C" w:rsidRDefault="00A52A7C">
      <w:pPr>
        <w:spacing w:line="280" w:lineRule="exact"/>
      </w:pPr>
      <w:r>
        <w:t>Aftalen er underskrevet i to eksemplarer. Hver af parterne har modtaget et eksemplar.</w:t>
      </w:r>
    </w:p>
    <w:p w14:paraId="42DB7D0C" w14:textId="77777777" w:rsidR="00A52A7C" w:rsidRDefault="00A52A7C">
      <w:pPr>
        <w:spacing w:line="28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7"/>
      </w:tblGrid>
      <w:tr w:rsidR="00A52A7C" w14:paraId="52F0AC83" w14:textId="77777777">
        <w:tc>
          <w:tcPr>
            <w:tcW w:w="4747" w:type="dxa"/>
          </w:tcPr>
          <w:p w14:paraId="795900E2" w14:textId="77777777" w:rsidR="00A52A7C" w:rsidRDefault="00A52A7C">
            <w:pPr>
              <w:spacing w:line="280" w:lineRule="exact"/>
            </w:pPr>
          </w:p>
          <w:p w14:paraId="6683E1E6" w14:textId="77777777" w:rsidR="00A52A7C" w:rsidRDefault="00A52A7C">
            <w:pPr>
              <w:spacing w:line="280" w:lineRule="exact"/>
            </w:pPr>
            <w:r>
              <w:t>Dato</w:t>
            </w:r>
          </w:p>
          <w:p w14:paraId="6C7E21DF" w14:textId="77777777" w:rsidR="00A52A7C" w:rsidRDefault="00A52A7C">
            <w:pPr>
              <w:spacing w:line="280" w:lineRule="exact"/>
            </w:pPr>
          </w:p>
          <w:p w14:paraId="3DE668BD" w14:textId="77777777" w:rsidR="00A52A7C" w:rsidRDefault="00A52A7C">
            <w:pPr>
              <w:spacing w:line="280" w:lineRule="exact"/>
            </w:pPr>
            <w:r>
              <w:t>_______________________</w:t>
            </w:r>
          </w:p>
        </w:tc>
        <w:tc>
          <w:tcPr>
            <w:tcW w:w="4747" w:type="dxa"/>
          </w:tcPr>
          <w:p w14:paraId="4B4CF6E6" w14:textId="77777777" w:rsidR="00A52A7C" w:rsidRDefault="00A52A7C">
            <w:pPr>
              <w:spacing w:line="280" w:lineRule="exact"/>
            </w:pPr>
          </w:p>
          <w:p w14:paraId="62A8A008" w14:textId="77777777" w:rsidR="00A52A7C" w:rsidRDefault="00A52A7C">
            <w:pPr>
              <w:spacing w:line="280" w:lineRule="exact"/>
            </w:pPr>
            <w:r>
              <w:t>Dato</w:t>
            </w:r>
          </w:p>
          <w:p w14:paraId="7A1041DF" w14:textId="77777777" w:rsidR="00A52A7C" w:rsidRDefault="00A52A7C">
            <w:pPr>
              <w:spacing w:line="280" w:lineRule="exact"/>
            </w:pPr>
          </w:p>
          <w:p w14:paraId="5CBC0896" w14:textId="77777777" w:rsidR="00A52A7C" w:rsidRDefault="00A52A7C">
            <w:pPr>
              <w:spacing w:line="280" w:lineRule="exact"/>
            </w:pPr>
            <w:r>
              <w:t>__________________________</w:t>
            </w:r>
          </w:p>
          <w:p w14:paraId="34A25702" w14:textId="77777777" w:rsidR="00A52A7C" w:rsidRDefault="00A52A7C">
            <w:pPr>
              <w:spacing w:line="280" w:lineRule="exact"/>
            </w:pPr>
          </w:p>
        </w:tc>
      </w:tr>
    </w:tbl>
    <w:p w14:paraId="7616EDAF" w14:textId="77777777" w:rsidR="00A52A7C" w:rsidRDefault="00A52A7C">
      <w:pPr>
        <w:rPr>
          <w:b/>
        </w:rPr>
      </w:pPr>
    </w:p>
    <w:sectPr w:rsidR="00A52A7C" w:rsidSect="00FD60E3">
      <w:footerReference w:type="default" r:id="rId9"/>
      <w:headerReference w:type="first" r:id="rId10"/>
      <w:footerReference w:type="first" r:id="rId11"/>
      <w:pgSz w:w="11906" w:h="16838" w:code="9"/>
      <w:pgMar w:top="1814" w:right="1134" w:bottom="1701" w:left="1418" w:header="709" w:footer="709" w:gutter="0"/>
      <w:paperSrc w:first="11" w:other="11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91347C" w15:done="1"/>
  <w15:commentEx w15:paraId="68A95971" w15:done="0"/>
  <w15:commentEx w15:paraId="43D94274" w15:done="0"/>
  <w15:commentEx w15:paraId="24CF53FD" w15:done="0"/>
  <w15:commentEx w15:paraId="62A51077" w15:done="0"/>
  <w15:commentEx w15:paraId="5DB433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B5901" w14:textId="77777777" w:rsidR="00DA491F" w:rsidRDefault="00DA491F">
      <w:r>
        <w:separator/>
      </w:r>
    </w:p>
  </w:endnote>
  <w:endnote w:type="continuationSeparator" w:id="0">
    <w:p w14:paraId="3AF8CD87" w14:textId="77777777" w:rsidR="00DA491F" w:rsidRDefault="00DA491F">
      <w:r>
        <w:continuationSeparator/>
      </w:r>
    </w:p>
  </w:endnote>
  <w:endnote w:type="continuationNotice" w:id="1">
    <w:p w14:paraId="50107AEF" w14:textId="77777777" w:rsidR="00DA491F" w:rsidRDefault="00DA49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0960" w14:textId="1890FEE3" w:rsidR="00A52A7C" w:rsidRDefault="00A52A7C">
    <w:pPr>
      <w:pStyle w:val="Sidefod"/>
      <w:ind w:right="360"/>
      <w:rPr>
        <w:rStyle w:val="Sidetal"/>
      </w:rPr>
    </w:pPr>
    <w:r>
      <w:rPr>
        <w:sz w:val="18"/>
        <w:szCs w:val="18"/>
      </w:rPr>
      <w:t>Standard</w:t>
    </w:r>
    <w:r w:rsidR="00060178">
      <w:rPr>
        <w:sz w:val="18"/>
        <w:szCs w:val="18"/>
      </w:rPr>
      <w:t xml:space="preserve">kontrakt, energibesparelser fra </w:t>
    </w:r>
    <w:r>
      <w:rPr>
        <w:sz w:val="18"/>
        <w:szCs w:val="18"/>
      </w:rPr>
      <w:t>standardløsninger</w:t>
    </w:r>
    <w:r w:rsidR="00060178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="00060178">
      <w:rPr>
        <w:sz w:val="18"/>
        <w:szCs w:val="18"/>
      </w:rPr>
      <w:t>Energiselskabernes Energisparein</w:t>
    </w:r>
    <w:r w:rsidR="00060178">
      <w:rPr>
        <w:sz w:val="18"/>
        <w:szCs w:val="18"/>
      </w:rPr>
      <w:t>d</w:t>
    </w:r>
    <w:r w:rsidR="00060178">
      <w:rPr>
        <w:sz w:val="18"/>
        <w:szCs w:val="18"/>
      </w:rPr>
      <w:t>sats</w:t>
    </w:r>
    <w:r w:rsidR="00060178" w:rsidDel="00060178">
      <w:rPr>
        <w:sz w:val="18"/>
        <w:szCs w:val="18"/>
      </w:rPr>
      <w:t xml:space="preserve"> </w:t>
    </w:r>
    <w:r>
      <w:rPr>
        <w:sz w:val="16"/>
        <w:szCs w:val="16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D4410">
      <w:rPr>
        <w:rStyle w:val="Sidetal"/>
        <w:noProof/>
      </w:rPr>
      <w:t>3</w:t>
    </w:r>
    <w:r>
      <w:rPr>
        <w:rStyle w:val="Sidetal"/>
      </w:rPr>
      <w:fldChar w:fldCharType="end"/>
    </w:r>
  </w:p>
  <w:p w14:paraId="58EF67A3" w14:textId="0D8F1B04" w:rsidR="001E78C3" w:rsidRPr="00ED4410" w:rsidRDefault="00ED4410">
    <w:pPr>
      <w:pStyle w:val="Sidefod"/>
      <w:ind w:right="360"/>
      <w:rPr>
        <w:i/>
        <w:sz w:val="16"/>
        <w:szCs w:val="16"/>
      </w:rPr>
    </w:pPr>
    <w:r w:rsidRPr="00ED4410">
      <w:rPr>
        <w:i/>
        <w:sz w:val="16"/>
        <w:szCs w:val="16"/>
      </w:rPr>
      <w:t>Revideret 6. juli 2017</w:t>
    </w:r>
  </w:p>
  <w:p w14:paraId="7367C828" w14:textId="77777777" w:rsidR="00A52A7C" w:rsidRDefault="00A52A7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C5BE" w14:textId="77777777" w:rsidR="00A52A7C" w:rsidRDefault="00A52A7C">
    <w:pPr>
      <w:pStyle w:val="Sidefod"/>
      <w:ind w:right="360"/>
      <w:rPr>
        <w:sz w:val="16"/>
        <w:szCs w:val="16"/>
      </w:rPr>
    </w:pPr>
    <w:r>
      <w:rPr>
        <w:sz w:val="18"/>
        <w:szCs w:val="18"/>
      </w:rPr>
      <w:t xml:space="preserve">Standardaftale vedrørende gennemførelse af </w:t>
    </w:r>
    <w:proofErr w:type="spellStart"/>
    <w:r>
      <w:rPr>
        <w:sz w:val="18"/>
        <w:szCs w:val="18"/>
      </w:rPr>
      <w:t>energispareaktiviteter</w:t>
    </w:r>
    <w:proofErr w:type="spellEnd"/>
    <w:r>
      <w:rPr>
        <w:sz w:val="18"/>
        <w:szCs w:val="18"/>
      </w:rPr>
      <w:t xml:space="preserve"> – Aftale om standardløsninger 2. juli 2010</w:t>
    </w: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E1A4C">
      <w:rPr>
        <w:rStyle w:val="Sidetal"/>
        <w:noProof/>
      </w:rPr>
      <w:t>1</w:t>
    </w:r>
    <w:r>
      <w:rPr>
        <w:rStyle w:val="Sidetal"/>
      </w:rPr>
      <w:fldChar w:fldCharType="end"/>
    </w:r>
  </w:p>
  <w:p w14:paraId="4E0BE775" w14:textId="77777777" w:rsidR="00A52A7C" w:rsidRDefault="00A52A7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F8E0" w14:textId="77777777" w:rsidR="00DA491F" w:rsidRDefault="00DA491F">
      <w:r>
        <w:separator/>
      </w:r>
    </w:p>
  </w:footnote>
  <w:footnote w:type="continuationSeparator" w:id="0">
    <w:p w14:paraId="3D2FC2C2" w14:textId="77777777" w:rsidR="00DA491F" w:rsidRDefault="00DA491F">
      <w:r>
        <w:continuationSeparator/>
      </w:r>
    </w:p>
  </w:footnote>
  <w:footnote w:type="continuationNotice" w:id="1">
    <w:p w14:paraId="3ABF1E00" w14:textId="77777777" w:rsidR="00DA491F" w:rsidRDefault="00DA49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B5B0" w14:textId="77777777" w:rsidR="00A52A7C" w:rsidRDefault="00A52A7C">
    <w:pPr>
      <w:pStyle w:val="Sidehoved"/>
      <w:spacing w:before="36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060"/>
    <w:multiLevelType w:val="hybridMultilevel"/>
    <w:tmpl w:val="215AE21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9D44848"/>
    <w:multiLevelType w:val="hybridMultilevel"/>
    <w:tmpl w:val="8D4AB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97D60"/>
    <w:multiLevelType w:val="hybridMultilevel"/>
    <w:tmpl w:val="5D8EA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665F9"/>
    <w:multiLevelType w:val="hybridMultilevel"/>
    <w:tmpl w:val="E5FC73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B81FC4"/>
    <w:multiLevelType w:val="hybridMultilevel"/>
    <w:tmpl w:val="D834CF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46124"/>
    <w:multiLevelType w:val="hybridMultilevel"/>
    <w:tmpl w:val="CD46878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04624F"/>
    <w:multiLevelType w:val="hybridMultilevel"/>
    <w:tmpl w:val="7DA81822"/>
    <w:lvl w:ilvl="0" w:tplc="7DF6A604">
      <w:start w:val="20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eastAsia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333D6"/>
    <w:multiLevelType w:val="hybridMultilevel"/>
    <w:tmpl w:val="D63E91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16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Sommer James-Smith">
    <w15:presenceInfo w15:providerId="AD" w15:userId="S-1-5-21-746137067-412668190-725345543-7211"/>
  </w15:person>
  <w15:person w15:author="Kurt Mortensen - Dansk Fjernvarme">
    <w15:presenceInfo w15:providerId="AD" w15:userId="S-1-5-21-4056242414-1640102334-3683852259-1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AE"/>
    <w:rsid w:val="000055B9"/>
    <w:rsid w:val="00051C16"/>
    <w:rsid w:val="00060178"/>
    <w:rsid w:val="000D2EBE"/>
    <w:rsid w:val="000E18B1"/>
    <w:rsid w:val="00132C3A"/>
    <w:rsid w:val="001E78C3"/>
    <w:rsid w:val="002921D7"/>
    <w:rsid w:val="003520AE"/>
    <w:rsid w:val="0039508A"/>
    <w:rsid w:val="003A3EC5"/>
    <w:rsid w:val="003A5907"/>
    <w:rsid w:val="003D4A45"/>
    <w:rsid w:val="003E7C3B"/>
    <w:rsid w:val="00400AC5"/>
    <w:rsid w:val="004660A9"/>
    <w:rsid w:val="004A7125"/>
    <w:rsid w:val="004E0610"/>
    <w:rsid w:val="004E5473"/>
    <w:rsid w:val="00531E90"/>
    <w:rsid w:val="00556C40"/>
    <w:rsid w:val="0057100B"/>
    <w:rsid w:val="005D0FBC"/>
    <w:rsid w:val="00635114"/>
    <w:rsid w:val="006B47A9"/>
    <w:rsid w:val="006C50F7"/>
    <w:rsid w:val="00705BC3"/>
    <w:rsid w:val="00730E41"/>
    <w:rsid w:val="00754BB4"/>
    <w:rsid w:val="0077422B"/>
    <w:rsid w:val="007D162F"/>
    <w:rsid w:val="007E470C"/>
    <w:rsid w:val="00806F26"/>
    <w:rsid w:val="0081179F"/>
    <w:rsid w:val="008201C2"/>
    <w:rsid w:val="00862A06"/>
    <w:rsid w:val="008B1491"/>
    <w:rsid w:val="00963996"/>
    <w:rsid w:val="00975195"/>
    <w:rsid w:val="009B5393"/>
    <w:rsid w:val="009D1F79"/>
    <w:rsid w:val="00A23DA1"/>
    <w:rsid w:val="00A25928"/>
    <w:rsid w:val="00A52A7C"/>
    <w:rsid w:val="00A579E8"/>
    <w:rsid w:val="00A60957"/>
    <w:rsid w:val="00A7577B"/>
    <w:rsid w:val="00AC603F"/>
    <w:rsid w:val="00AE1A4C"/>
    <w:rsid w:val="00B1494A"/>
    <w:rsid w:val="00B51A0A"/>
    <w:rsid w:val="00C00A9F"/>
    <w:rsid w:val="00C07DE7"/>
    <w:rsid w:val="00C247A2"/>
    <w:rsid w:val="00C715B0"/>
    <w:rsid w:val="00D55123"/>
    <w:rsid w:val="00D740F1"/>
    <w:rsid w:val="00D777CE"/>
    <w:rsid w:val="00DA491F"/>
    <w:rsid w:val="00DE1EC2"/>
    <w:rsid w:val="00E819E4"/>
    <w:rsid w:val="00E838FF"/>
    <w:rsid w:val="00ED4410"/>
    <w:rsid w:val="00F228FA"/>
    <w:rsid w:val="00F8441C"/>
    <w:rsid w:val="00FB6596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24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rPr>
      <w:rFonts w:ascii="Arial" w:hAnsi="Arial"/>
      <w:sz w:val="20"/>
    </w:rPr>
  </w:style>
  <w:style w:type="table" w:styleId="Tabel-Gitter">
    <w:name w:val="Table Grid"/>
    <w:basedOn w:val="Tabel-Normal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Korrektur">
    <w:name w:val="Revision"/>
    <w:hidden/>
    <w:uiPriority w:val="99"/>
    <w:semiHidden/>
    <w:rsid w:val="00531E90"/>
    <w:rPr>
      <w:rFonts w:ascii="Arial" w:hAnsi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0E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rPr>
      <w:rFonts w:ascii="Arial" w:hAnsi="Arial"/>
      <w:sz w:val="20"/>
    </w:rPr>
  </w:style>
  <w:style w:type="table" w:styleId="Tabel-Gitter">
    <w:name w:val="Table Grid"/>
    <w:basedOn w:val="Tabel-Normal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Korrektur">
    <w:name w:val="Revision"/>
    <w:hidden/>
    <w:uiPriority w:val="99"/>
    <w:semiHidden/>
    <w:rsid w:val="00531E90"/>
    <w:rPr>
      <w:rFonts w:ascii="Arial" w:hAnsi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0E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R~1.DAN\LOKALE~1\Temp\DE%20notat%20(e-papir)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B8B1-B15C-43C8-889B-90601046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notat (e-papir).dot</Template>
  <TotalTime>2</TotalTime>
  <Pages>1</Pages>
  <Words>834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mcr@ens.dk</dc:creator>
  <cp:lastModifiedBy>Peter W. Bentzen</cp:lastModifiedBy>
  <cp:revision>4</cp:revision>
  <cp:lastPrinted>2017-03-12T18:17:00Z</cp:lastPrinted>
  <dcterms:created xsi:type="dcterms:W3CDTF">2017-07-06T08:27:00Z</dcterms:created>
  <dcterms:modified xsi:type="dcterms:W3CDTF">2017-07-06T09:40:00Z</dcterms:modified>
</cp:coreProperties>
</file>