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98AD" w14:textId="5876BD80" w:rsidR="00735BAB" w:rsidRPr="0070173C" w:rsidRDefault="00572B5F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  <w:r>
        <w:rPr>
          <w:b/>
          <w:sz w:val="36"/>
          <w:lang w:val="en-US" w:bidi="en-US"/>
        </w:rPr>
        <w:t xml:space="preserve">Appendix </w:t>
      </w:r>
      <w:r w:rsidR="008E1A45">
        <w:rPr>
          <w:b/>
          <w:sz w:val="36"/>
          <w:lang w:val="en-US" w:bidi="en-US"/>
        </w:rPr>
        <w:t>4</w:t>
      </w:r>
    </w:p>
    <w:p w14:paraId="4919EB21" w14:textId="77777777" w:rsidR="00735BAB" w:rsidRPr="0070173C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</w:p>
    <w:p w14:paraId="025E395E" w14:textId="16AE50BC" w:rsidR="00735BAB" w:rsidRDefault="001467AD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lang w:val="en-US" w:bidi="en-US"/>
        </w:rPr>
      </w:pPr>
      <w:r>
        <w:rPr>
          <w:b/>
          <w:sz w:val="36"/>
          <w:lang w:val="en-US" w:bidi="en-US"/>
        </w:rPr>
        <w:t xml:space="preserve">Price Schedule </w:t>
      </w:r>
    </w:p>
    <w:p w14:paraId="73CB7F98" w14:textId="77777777" w:rsidR="0070173C" w:rsidRDefault="0070173C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lang w:val="en-US" w:bidi="en-US"/>
        </w:rPr>
      </w:pPr>
    </w:p>
    <w:p w14:paraId="60EAF01E" w14:textId="77777777" w:rsidR="0070173C" w:rsidRPr="0070173C" w:rsidRDefault="0070173C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lang w:val="en-US"/>
        </w:rPr>
      </w:pPr>
    </w:p>
    <w:p w14:paraId="300A9015" w14:textId="77777777" w:rsidR="0070173C" w:rsidRPr="001D26D2" w:rsidRDefault="0070173C" w:rsidP="0070173C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i/>
          <w:sz w:val="40"/>
          <w:szCs w:val="40"/>
          <w:lang w:val="en-US"/>
        </w:rPr>
      </w:pPr>
      <w:r w:rsidRPr="001D26D2">
        <w:rPr>
          <w:sz w:val="40"/>
          <w:szCs w:val="40"/>
          <w:lang w:val="en-US"/>
        </w:rPr>
        <w:t>Framework Agreement for Consultancy Services for the Danish Energy Partnership Programme (DEPP), Phase II with Mexico, China, South Africa and Viet Nam</w:t>
      </w:r>
    </w:p>
    <w:p w14:paraId="20463FA9" w14:textId="77777777" w:rsidR="00735BAB" w:rsidRPr="0070173C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lang w:val="en-US"/>
        </w:rPr>
      </w:pPr>
    </w:p>
    <w:p w14:paraId="4204FB8E" w14:textId="77777777" w:rsidR="00735BAB" w:rsidRPr="0070173C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lang w:val="en-US"/>
        </w:rPr>
      </w:pPr>
    </w:p>
    <w:p w14:paraId="54334329" w14:textId="77777777" w:rsidR="00735BAB" w:rsidRPr="0070173C" w:rsidRDefault="00735BAB" w:rsidP="00735B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lang w:val="en-US"/>
        </w:rPr>
      </w:pPr>
    </w:p>
    <w:p w14:paraId="4DA46E29" w14:textId="77777777" w:rsidR="00735BAB" w:rsidRPr="0070173C" w:rsidRDefault="00A106C6" w:rsidP="00A106C6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lang w:val="en-US"/>
        </w:rPr>
      </w:pPr>
      <w:r>
        <w:rPr>
          <w:lang w:val="en-US" w:bidi="en-US"/>
        </w:rPr>
        <w:br w:type="page"/>
      </w:r>
    </w:p>
    <w:p w14:paraId="3822F4CF" w14:textId="77777777" w:rsidR="00735BAB" w:rsidRDefault="00735BAB" w:rsidP="00735BAB">
      <w:pPr>
        <w:pStyle w:val="Overskrift1"/>
        <w:numPr>
          <w:ilvl w:val="0"/>
          <w:numId w:val="1"/>
        </w:numPr>
      </w:pPr>
      <w:r>
        <w:rPr>
          <w:lang w:val="en-US" w:bidi="en-US"/>
        </w:rPr>
        <w:lastRenderedPageBreak/>
        <w:t>Introduction</w:t>
      </w:r>
    </w:p>
    <w:p w14:paraId="301681D7" w14:textId="04171AB2" w:rsidR="00735BAB" w:rsidRPr="008F553C" w:rsidRDefault="00563174" w:rsidP="00735BAB">
      <w:pPr>
        <w:rPr>
          <w:lang w:val="en-US"/>
        </w:rPr>
      </w:pPr>
      <w:r>
        <w:rPr>
          <w:lang w:val="en-US" w:bidi="en-US"/>
        </w:rPr>
        <w:t xml:space="preserve">This appendix must be completed by the </w:t>
      </w:r>
      <w:r w:rsidR="003C31A0">
        <w:rPr>
          <w:lang w:val="en-US" w:bidi="en-US"/>
        </w:rPr>
        <w:t>Tenderer</w:t>
      </w:r>
      <w:r>
        <w:rPr>
          <w:lang w:val="en-US" w:bidi="en-US"/>
        </w:rPr>
        <w:t>.</w:t>
      </w:r>
    </w:p>
    <w:p w14:paraId="6A7FEA5F" w14:textId="77777777" w:rsidR="00735BAB" w:rsidRPr="008F553C" w:rsidRDefault="00735BAB" w:rsidP="00735BAB">
      <w:pPr>
        <w:rPr>
          <w:lang w:val="en-US"/>
        </w:rPr>
      </w:pPr>
    </w:p>
    <w:p w14:paraId="484F3379" w14:textId="77777777" w:rsidR="00735BAB" w:rsidRDefault="00735BAB" w:rsidP="00735BAB">
      <w:r>
        <w:rPr>
          <w:lang w:val="en-US" w:bidi="en-US"/>
        </w:rPr>
        <w:t>All prices must be quoted in DKK excl. VAT</w:t>
      </w:r>
    </w:p>
    <w:p w14:paraId="2176978E" w14:textId="77777777" w:rsidR="00735BAB" w:rsidRDefault="00735BAB" w:rsidP="00735BAB"/>
    <w:p w14:paraId="5DA0D9F5" w14:textId="77777777" w:rsidR="00447602" w:rsidRDefault="00447602" w:rsidP="00735BAB"/>
    <w:p w14:paraId="7ED66EC2" w14:textId="283D619E" w:rsidR="00447602" w:rsidRDefault="003C31A0" w:rsidP="00447602">
      <w:pPr>
        <w:pStyle w:val="Overskrift1"/>
      </w:pPr>
      <w:r>
        <w:rPr>
          <w:lang w:val="en-US" w:bidi="en-US"/>
        </w:rPr>
        <w:t>TENDERER</w:t>
      </w:r>
      <w:r w:rsidR="00447602">
        <w:rPr>
          <w:lang w:val="en-US" w:bidi="en-US"/>
        </w:rPr>
        <w:t>’s remuneration</w:t>
      </w:r>
    </w:p>
    <w:p w14:paraId="0363F1C1" w14:textId="77777777" w:rsidR="00A95885" w:rsidRPr="008F553C" w:rsidRDefault="00387FCE" w:rsidP="00A95885">
      <w:pPr>
        <w:pStyle w:val="Overskrift2"/>
        <w:rPr>
          <w:lang w:val="en-US"/>
        </w:rPr>
      </w:pPr>
      <w:bookmarkStart w:id="0" w:name="_Ref438206760"/>
      <w:r>
        <w:rPr>
          <w:lang w:val="en-US" w:bidi="en-US"/>
        </w:rPr>
        <w:t>Remuneration for the performance of the main tasks under the contract</w:t>
      </w:r>
      <w:bookmarkEnd w:id="0"/>
    </w:p>
    <w:p w14:paraId="2C3E3488" w14:textId="77777777" w:rsidR="00A95885" w:rsidRPr="008F553C" w:rsidRDefault="00A95885" w:rsidP="00A95885">
      <w:pPr>
        <w:rPr>
          <w:lang w:val="en-US"/>
        </w:rPr>
      </w:pPr>
    </w:p>
    <w:p w14:paraId="4D396732" w14:textId="77777777" w:rsidR="006D77D3" w:rsidRDefault="00B97E8C" w:rsidP="006D77D3">
      <w:pPr>
        <w:rPr>
          <w:lang w:val="en-US" w:bidi="en-US"/>
        </w:rPr>
      </w:pPr>
      <w:bookmarkStart w:id="1" w:name="_Hlk490255632"/>
      <w:r>
        <w:rPr>
          <w:lang w:val="en-US" w:bidi="en-US"/>
        </w:rPr>
        <w:t xml:space="preserve">The remuneration includes all the applicable taxes except for VAT upon concluding the Contract. </w:t>
      </w:r>
    </w:p>
    <w:p w14:paraId="5A61E2D7" w14:textId="5CFEC7EB" w:rsidR="00585F72" w:rsidRPr="008F553C" w:rsidRDefault="006D77D3" w:rsidP="006D77D3">
      <w:pPr>
        <w:rPr>
          <w:lang w:val="en-US"/>
        </w:rPr>
      </w:pPr>
      <w:r>
        <w:rPr>
          <w:lang w:val="en-US" w:bidi="en-US"/>
        </w:rPr>
        <w:t>T</w:t>
      </w:r>
      <w:r>
        <w:rPr>
          <w:lang w:val="en-GB"/>
        </w:rPr>
        <w:t xml:space="preserve">he rates should include all costs except travel and accommodation/per diem </w:t>
      </w:r>
      <w:r w:rsidR="003C31A0">
        <w:rPr>
          <w:lang w:val="en-GB"/>
        </w:rPr>
        <w:t xml:space="preserve">which will </w:t>
      </w:r>
      <w:r w:rsidR="005F0F38">
        <w:rPr>
          <w:lang w:val="en-GB"/>
        </w:rPr>
        <w:t xml:space="preserve">be reimbursed as stated in the Framework Agreement, section 10. </w:t>
      </w:r>
      <w:bookmarkEnd w:id="1"/>
    </w:p>
    <w:p w14:paraId="7848480A" w14:textId="77777777" w:rsidR="00A95885" w:rsidRPr="006D77D3" w:rsidRDefault="00A95885" w:rsidP="00A95885">
      <w:pPr>
        <w:rPr>
          <w:lang w:val="en-US"/>
        </w:rPr>
      </w:pPr>
    </w:p>
    <w:p w14:paraId="2D2B6D7A" w14:textId="652842BD" w:rsidR="00447602" w:rsidRPr="008F553C" w:rsidRDefault="00B701F7" w:rsidP="00447602">
      <w:pPr>
        <w:pStyle w:val="Overskrift2"/>
        <w:rPr>
          <w:lang w:val="en-US"/>
        </w:rPr>
      </w:pPr>
      <w:r>
        <w:rPr>
          <w:lang w:val="en-US" w:bidi="en-US"/>
        </w:rPr>
        <w:t>Daily</w:t>
      </w:r>
      <w:r w:rsidR="00447602">
        <w:rPr>
          <w:lang w:val="en-US" w:bidi="en-US"/>
        </w:rPr>
        <w:t xml:space="preserve"> rates for </w:t>
      </w:r>
      <w:r w:rsidR="0070173C">
        <w:rPr>
          <w:lang w:val="en-US" w:bidi="en-US"/>
        </w:rPr>
        <w:t xml:space="preserve">Key </w:t>
      </w:r>
      <w:r w:rsidR="00BA41E6">
        <w:rPr>
          <w:lang w:val="en-US" w:bidi="en-US"/>
        </w:rPr>
        <w:t>Personnel</w:t>
      </w:r>
    </w:p>
    <w:p w14:paraId="7613B3BD" w14:textId="77777777" w:rsidR="00DE1CD7" w:rsidRPr="008F553C" w:rsidRDefault="00DE1CD7" w:rsidP="00447602">
      <w:pPr>
        <w:rPr>
          <w:lang w:val="en-US"/>
        </w:rPr>
      </w:pPr>
    </w:p>
    <w:p w14:paraId="6CE3525E" w14:textId="593237A1" w:rsidR="005E6C2F" w:rsidRDefault="005E6C2F" w:rsidP="00447602">
      <w:pPr>
        <w:rPr>
          <w:lang w:val="en-US" w:bidi="en-US"/>
        </w:rPr>
      </w:pPr>
      <w:r>
        <w:rPr>
          <w:lang w:val="en-US" w:bidi="en-US"/>
        </w:rPr>
        <w:t xml:space="preserve">The </w:t>
      </w:r>
      <w:r w:rsidR="003C31A0">
        <w:rPr>
          <w:lang w:val="en-US" w:bidi="en-US"/>
        </w:rPr>
        <w:t>Tenderer</w:t>
      </w:r>
      <w:r>
        <w:rPr>
          <w:lang w:val="en-US" w:bidi="en-US"/>
        </w:rPr>
        <w:t xml:space="preserve">’s </w:t>
      </w:r>
      <w:r w:rsidR="00B701F7">
        <w:rPr>
          <w:lang w:val="en-US" w:bidi="en-US"/>
        </w:rPr>
        <w:t>daily</w:t>
      </w:r>
      <w:r>
        <w:rPr>
          <w:lang w:val="en-US" w:bidi="en-US"/>
        </w:rPr>
        <w:t xml:space="preserve"> rate for </w:t>
      </w:r>
      <w:r w:rsidR="0070173C">
        <w:rPr>
          <w:lang w:val="en-US" w:bidi="en-US"/>
        </w:rPr>
        <w:t xml:space="preserve">Key </w:t>
      </w:r>
      <w:r w:rsidR="00BA41E6">
        <w:rPr>
          <w:lang w:val="en-US" w:bidi="en-US"/>
        </w:rPr>
        <w:t>Personnel</w:t>
      </w:r>
      <w:r>
        <w:rPr>
          <w:lang w:val="en-US" w:bidi="en-US"/>
        </w:rPr>
        <w:t>.</w:t>
      </w:r>
      <w:r w:rsidR="00BE7D1C">
        <w:rPr>
          <w:lang w:val="en-US" w:bidi="en-US"/>
        </w:rPr>
        <w:t xml:space="preserve"> </w:t>
      </w:r>
      <w:r w:rsidR="006D77D3">
        <w:rPr>
          <w:lang w:val="en-US" w:bidi="en-US"/>
        </w:rPr>
        <w:t xml:space="preserve"> </w:t>
      </w:r>
    </w:p>
    <w:p w14:paraId="76F300D8" w14:textId="7E28034A" w:rsidR="00DB4104" w:rsidRDefault="00DB4104" w:rsidP="00447602">
      <w:pPr>
        <w:rPr>
          <w:lang w:val="en-US" w:bidi="en-US"/>
        </w:rPr>
      </w:pPr>
    </w:p>
    <w:p w14:paraId="07EFEFD0" w14:textId="0575A0EF" w:rsidR="00BE7D1C" w:rsidRDefault="00DB4104" w:rsidP="00DB4104">
      <w:pPr>
        <w:rPr>
          <w:lang w:val="en-US" w:bidi="en-US"/>
        </w:rPr>
      </w:pPr>
      <w:r>
        <w:rPr>
          <w:lang w:val="en-US" w:bidi="en-US"/>
        </w:rPr>
        <w:t xml:space="preserve">The daily rate submitted </w:t>
      </w:r>
      <w:r w:rsidR="00CD5183">
        <w:rPr>
          <w:lang w:val="en-US" w:bidi="en-US"/>
        </w:rPr>
        <w:t xml:space="preserve">will be applicable for </w:t>
      </w:r>
      <w:r w:rsidR="00CF01B3">
        <w:rPr>
          <w:lang w:val="en-US" w:bidi="en-US"/>
        </w:rPr>
        <w:t>consultants offered in Appendix 2a and 3b.</w:t>
      </w:r>
      <w:r w:rsidR="00BE7D1C">
        <w:rPr>
          <w:lang w:val="en-US" w:bidi="en-US"/>
        </w:rPr>
        <w:t xml:space="preserve"> The rates are not applicable for </w:t>
      </w:r>
      <w:r w:rsidR="00CF01B3">
        <w:rPr>
          <w:lang w:val="en-US" w:bidi="en-US"/>
        </w:rPr>
        <w:t>other</w:t>
      </w:r>
      <w:r w:rsidR="00BE7D1C">
        <w:rPr>
          <w:lang w:val="en-US" w:bidi="en-US"/>
        </w:rPr>
        <w:t xml:space="preserve"> consultants.</w:t>
      </w:r>
      <w:r w:rsidR="00C41BF0">
        <w:rPr>
          <w:lang w:val="en-US" w:bidi="en-US"/>
        </w:rPr>
        <w:t xml:space="preserve"> </w:t>
      </w:r>
    </w:p>
    <w:p w14:paraId="4029C25D" w14:textId="77777777" w:rsidR="00BE7D1C" w:rsidRDefault="00BE7D1C" w:rsidP="00DB4104">
      <w:pPr>
        <w:rPr>
          <w:lang w:val="en-US" w:bidi="en-US"/>
        </w:rPr>
      </w:pPr>
    </w:p>
    <w:p w14:paraId="13ADF669" w14:textId="5CD8C5FA" w:rsidR="00BE7D1C" w:rsidRDefault="00BE7D1C" w:rsidP="00DB4104">
      <w:pPr>
        <w:rPr>
          <w:lang w:val="en-US" w:bidi="en-US"/>
        </w:rPr>
      </w:pPr>
      <w:r>
        <w:rPr>
          <w:lang w:val="en-US" w:bidi="en-US"/>
        </w:rPr>
        <w:t>The rate for the project coordinator will be the same as for the senior consultants.</w:t>
      </w:r>
    </w:p>
    <w:p w14:paraId="22B0A8E8" w14:textId="77777777" w:rsidR="00BE7D1C" w:rsidRDefault="00BE7D1C" w:rsidP="00DB4104">
      <w:pPr>
        <w:rPr>
          <w:lang w:val="en-US" w:bidi="en-US"/>
        </w:rPr>
      </w:pPr>
    </w:p>
    <w:p w14:paraId="29CA0BDB" w14:textId="1D9C63D0" w:rsidR="00DB4104" w:rsidRDefault="00C41BF0" w:rsidP="00DB4104">
      <w:pPr>
        <w:rPr>
          <w:lang w:val="en-US" w:bidi="en-US"/>
        </w:rPr>
      </w:pPr>
      <w:r>
        <w:rPr>
          <w:lang w:val="en-US" w:bidi="en-US"/>
        </w:rPr>
        <w:t>A</w:t>
      </w:r>
      <w:r w:rsidR="00DB4104">
        <w:rPr>
          <w:lang w:val="en-US" w:bidi="en-US"/>
        </w:rPr>
        <w:t xml:space="preserve"> work day </w:t>
      </w:r>
      <w:r>
        <w:rPr>
          <w:lang w:val="en-US" w:bidi="en-US"/>
        </w:rPr>
        <w:t xml:space="preserve">is defined as an 8 </w:t>
      </w:r>
      <w:r w:rsidR="00DB4104">
        <w:rPr>
          <w:lang w:val="en-US" w:bidi="en-US"/>
        </w:rPr>
        <w:t>hour</w:t>
      </w:r>
      <w:r>
        <w:rPr>
          <w:lang w:val="en-US" w:bidi="en-US"/>
        </w:rPr>
        <w:t xml:space="preserve">s workday. </w:t>
      </w:r>
    </w:p>
    <w:p w14:paraId="3D587B5A" w14:textId="77777777" w:rsidR="00C41BF0" w:rsidRDefault="00C41BF0" w:rsidP="00DB4104">
      <w:pPr>
        <w:rPr>
          <w:lang w:val="en-US"/>
        </w:rPr>
      </w:pPr>
    </w:p>
    <w:p w14:paraId="1BAD6D72" w14:textId="401453FA" w:rsidR="00DB4104" w:rsidRPr="008F553C" w:rsidRDefault="00DB4104" w:rsidP="00DB4104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69"/>
        <w:gridCol w:w="3159"/>
      </w:tblGrid>
      <w:tr w:rsidR="00FC113C" w:rsidRPr="005F0F38" w14:paraId="3BF73078" w14:textId="77777777" w:rsidTr="00743466">
        <w:tc>
          <w:tcPr>
            <w:tcW w:w="6629" w:type="dxa"/>
            <w:shd w:val="clear" w:color="auto" w:fill="D9D9D9" w:themeFill="background1" w:themeFillShade="D9"/>
          </w:tcPr>
          <w:p w14:paraId="7712C745" w14:textId="77777777" w:rsidR="00FC113C" w:rsidRPr="00BE7D1C" w:rsidRDefault="00FC113C" w:rsidP="00743466">
            <w:pPr>
              <w:spacing w:line="276" w:lineRule="auto"/>
              <w:rPr>
                <w:b/>
                <w:i/>
                <w:lang w:val="en-US"/>
              </w:rPr>
            </w:pPr>
            <w:r w:rsidRPr="00FC113C">
              <w:rPr>
                <w:b/>
                <w:i/>
                <w:lang w:val="en-US" w:bidi="en-US"/>
              </w:rPr>
              <w:t xml:space="preserve"> Employee category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26739A67" w14:textId="2060D7A0" w:rsidR="00FC113C" w:rsidRPr="0070173C" w:rsidRDefault="00B701F7" w:rsidP="00743466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 w:bidi="en-US"/>
              </w:rPr>
              <w:t>Dail</w:t>
            </w:r>
            <w:r w:rsidR="00FC113C" w:rsidRPr="00FC113C">
              <w:rPr>
                <w:b/>
                <w:i/>
                <w:lang w:val="en-US" w:bidi="en-US"/>
              </w:rPr>
              <w:t>y rate (DKK) (excl. VAT)</w:t>
            </w:r>
          </w:p>
        </w:tc>
      </w:tr>
      <w:tr w:rsidR="007C1D1E" w:rsidRPr="00BE7D1C" w14:paraId="3CC5D6B1" w14:textId="77777777" w:rsidTr="00743466">
        <w:tc>
          <w:tcPr>
            <w:tcW w:w="6629" w:type="dxa"/>
          </w:tcPr>
          <w:p w14:paraId="150B3746" w14:textId="6E25905A" w:rsidR="007C1D1E" w:rsidRPr="0070173C" w:rsidRDefault="00BA41E6" w:rsidP="00BA41E6">
            <w:pPr>
              <w:spacing w:line="276" w:lineRule="auto"/>
              <w:rPr>
                <w:lang w:val="en-US"/>
              </w:rPr>
            </w:pPr>
            <w:r>
              <w:rPr>
                <w:lang w:val="en-US" w:bidi="en-US"/>
              </w:rPr>
              <w:t>Project Coordinator</w:t>
            </w:r>
            <w:r w:rsidR="00C41BF0">
              <w:rPr>
                <w:lang w:val="en-US" w:bidi="en-US"/>
              </w:rPr>
              <w:t xml:space="preserve"> and</w:t>
            </w:r>
            <w:r>
              <w:rPr>
                <w:lang w:val="en-US" w:bidi="en-US"/>
              </w:rPr>
              <w:t xml:space="preserve"> </w:t>
            </w:r>
            <w:r w:rsidR="0070173C">
              <w:rPr>
                <w:lang w:val="en-US" w:bidi="en-US"/>
              </w:rPr>
              <w:t>Senior Consultant</w:t>
            </w:r>
          </w:p>
        </w:tc>
        <w:tc>
          <w:tcPr>
            <w:tcW w:w="3225" w:type="dxa"/>
          </w:tcPr>
          <w:p w14:paraId="6A543D70" w14:textId="77777777" w:rsidR="007C1D1E" w:rsidRPr="00BE7D1C" w:rsidRDefault="007C1D1E" w:rsidP="00743466">
            <w:pPr>
              <w:spacing w:line="276" w:lineRule="auto"/>
              <w:rPr>
                <w:lang w:val="en-US"/>
              </w:rPr>
            </w:pPr>
            <w:r w:rsidRPr="001C07B0">
              <w:rPr>
                <w:lang w:val="en-US" w:bidi="en-US"/>
              </w:rPr>
              <w:fldChar w:fldCharType="begin"/>
            </w:r>
            <w:r w:rsidRPr="001C07B0">
              <w:rPr>
                <w:lang w:val="en-US" w:bidi="en-US"/>
              </w:rPr>
              <w:instrText xml:space="preserve"> MACROBUTTON NoName [</w:instrText>
            </w:r>
            <w:r w:rsidRPr="001C07B0">
              <w:rPr>
                <w:highlight w:val="yellow"/>
                <w:lang w:val="en-US" w:bidi="en-US"/>
              </w:rPr>
              <w:instrText>…</w:instrText>
            </w:r>
            <w:r w:rsidRPr="001C07B0">
              <w:rPr>
                <w:lang w:val="en-US" w:bidi="en-US"/>
              </w:rPr>
              <w:instrText>]</w:instrText>
            </w:r>
            <w:r w:rsidRPr="001C07B0">
              <w:rPr>
                <w:lang w:val="en-US" w:bidi="en-US"/>
              </w:rPr>
              <w:fldChar w:fldCharType="end"/>
            </w:r>
          </w:p>
        </w:tc>
      </w:tr>
      <w:tr w:rsidR="007C1D1E" w14:paraId="0CBB5B74" w14:textId="77777777" w:rsidTr="00743466">
        <w:tc>
          <w:tcPr>
            <w:tcW w:w="6629" w:type="dxa"/>
          </w:tcPr>
          <w:p w14:paraId="0CCA1873" w14:textId="39C0EA1A" w:rsidR="007C1D1E" w:rsidRPr="0070173C" w:rsidRDefault="0070173C" w:rsidP="00743466">
            <w:pPr>
              <w:spacing w:line="276" w:lineRule="auto"/>
              <w:rPr>
                <w:lang w:val="en-US"/>
              </w:rPr>
            </w:pPr>
            <w:r>
              <w:rPr>
                <w:lang w:val="en-US" w:bidi="en-US"/>
              </w:rPr>
              <w:t>Junior Consultant</w:t>
            </w:r>
          </w:p>
        </w:tc>
        <w:tc>
          <w:tcPr>
            <w:tcW w:w="3225" w:type="dxa"/>
          </w:tcPr>
          <w:p w14:paraId="4018A694" w14:textId="77777777" w:rsidR="007C1D1E" w:rsidRDefault="007C1D1E" w:rsidP="00743466">
            <w:pPr>
              <w:spacing w:line="276" w:lineRule="auto"/>
            </w:pPr>
            <w:r w:rsidRPr="001C07B0">
              <w:rPr>
                <w:lang w:val="en-US" w:bidi="en-US"/>
              </w:rPr>
              <w:fldChar w:fldCharType="begin"/>
            </w:r>
            <w:r w:rsidRPr="001C07B0">
              <w:rPr>
                <w:lang w:val="en-US" w:bidi="en-US"/>
              </w:rPr>
              <w:instrText xml:space="preserve"> MACROBUTTON NoName [</w:instrText>
            </w:r>
            <w:r w:rsidRPr="001C07B0">
              <w:rPr>
                <w:highlight w:val="yellow"/>
                <w:lang w:val="en-US" w:bidi="en-US"/>
              </w:rPr>
              <w:instrText>…</w:instrText>
            </w:r>
            <w:r w:rsidRPr="001C07B0">
              <w:rPr>
                <w:lang w:val="en-US" w:bidi="en-US"/>
              </w:rPr>
              <w:instrText>]</w:instrText>
            </w:r>
            <w:r w:rsidRPr="001C07B0">
              <w:rPr>
                <w:lang w:val="en-US" w:bidi="en-US"/>
              </w:rPr>
              <w:fldChar w:fldCharType="end"/>
            </w:r>
          </w:p>
        </w:tc>
      </w:tr>
    </w:tbl>
    <w:p w14:paraId="4161C788" w14:textId="77777777" w:rsidR="00DB4104" w:rsidRPr="0077319A" w:rsidRDefault="00DB4104" w:rsidP="00C41BF0">
      <w:bookmarkStart w:id="2" w:name="_GoBack"/>
      <w:bookmarkEnd w:id="2"/>
    </w:p>
    <w:sectPr w:rsidR="00DB4104" w:rsidRPr="0077319A" w:rsidSect="00EC5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D444" w14:textId="77777777" w:rsidR="006A2F7E" w:rsidRDefault="006A2F7E" w:rsidP="00EC5046">
      <w:r>
        <w:separator/>
      </w:r>
    </w:p>
  </w:endnote>
  <w:endnote w:type="continuationSeparator" w:id="0">
    <w:p w14:paraId="4D85CCE9" w14:textId="77777777" w:rsidR="006A2F7E" w:rsidRDefault="006A2F7E" w:rsidP="00E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9725" w14:textId="77777777" w:rsidR="00BA41E6" w:rsidRDefault="00BA41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75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FF54CC" w14:textId="6DE58546" w:rsidR="00011F90" w:rsidRDefault="00011F90">
            <w:pPr>
              <w:pStyle w:val="Sidefod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5F0F38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 w:rsidR="00622814">
              <w:rPr>
                <w:b/>
                <w:bCs w:val="0"/>
                <w:sz w:val="24"/>
                <w:szCs w:val="24"/>
              </w:rPr>
              <w:t xml:space="preserve"> </w:t>
            </w:r>
            <w:r w:rsidR="00622814" w:rsidRPr="00622814">
              <w:t>of</w:t>
            </w:r>
            <w:r>
              <w:t xml:space="preserve"> </w:t>
            </w:r>
            <w:r w:rsidRPr="00622814">
              <w:fldChar w:fldCharType="begin"/>
            </w:r>
            <w:r w:rsidRPr="00622814">
              <w:instrText>NUMPAGES</w:instrText>
            </w:r>
            <w:r w:rsidRPr="00622814">
              <w:fldChar w:fldCharType="separate"/>
            </w:r>
            <w:r w:rsidR="005F0F38">
              <w:rPr>
                <w:noProof/>
              </w:rPr>
              <w:t>2</w:t>
            </w:r>
            <w:r w:rsidRPr="00622814">
              <w:fldChar w:fldCharType="end"/>
            </w:r>
          </w:p>
        </w:sdtContent>
      </w:sdt>
    </w:sdtContent>
  </w:sdt>
  <w:p w14:paraId="7F99FA02" w14:textId="190D2A2C" w:rsidR="00EC5046" w:rsidRPr="00497896" w:rsidRDefault="00EC5046" w:rsidP="00011F90">
    <w:pPr>
      <w:pStyle w:val="Sidehoved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70B1" w14:textId="77777777"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83A1" w14:textId="77777777" w:rsidR="006A2F7E" w:rsidRDefault="006A2F7E" w:rsidP="00EC5046">
      <w:r>
        <w:separator/>
      </w:r>
    </w:p>
  </w:footnote>
  <w:footnote w:type="continuationSeparator" w:id="0">
    <w:p w14:paraId="2153D3E5" w14:textId="77777777" w:rsidR="006A2F7E" w:rsidRDefault="006A2F7E" w:rsidP="00EC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871E" w14:textId="77777777" w:rsidR="00BA41E6" w:rsidRDefault="00BA41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C663" w14:textId="77777777" w:rsidR="00BA41E6" w:rsidRDefault="00BA41E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E61E" w14:textId="77777777" w:rsidR="00BA41E6" w:rsidRDefault="00BA41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2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735BAB"/>
    <w:rsid w:val="00011F90"/>
    <w:rsid w:val="00015E5D"/>
    <w:rsid w:val="00032928"/>
    <w:rsid w:val="000453B2"/>
    <w:rsid w:val="00055D71"/>
    <w:rsid w:val="000571A9"/>
    <w:rsid w:val="000661FF"/>
    <w:rsid w:val="00083E18"/>
    <w:rsid w:val="000A026B"/>
    <w:rsid w:val="000B484F"/>
    <w:rsid w:val="000E115E"/>
    <w:rsid w:val="000E2B0B"/>
    <w:rsid w:val="001060EA"/>
    <w:rsid w:val="0011466E"/>
    <w:rsid w:val="0012701F"/>
    <w:rsid w:val="0014259C"/>
    <w:rsid w:val="001467AD"/>
    <w:rsid w:val="001476C1"/>
    <w:rsid w:val="00156D08"/>
    <w:rsid w:val="001801F0"/>
    <w:rsid w:val="00183FFA"/>
    <w:rsid w:val="00191C37"/>
    <w:rsid w:val="001E4689"/>
    <w:rsid w:val="00213324"/>
    <w:rsid w:val="002450E9"/>
    <w:rsid w:val="00271B7D"/>
    <w:rsid w:val="0027220A"/>
    <w:rsid w:val="002A0865"/>
    <w:rsid w:val="003608F4"/>
    <w:rsid w:val="00372D65"/>
    <w:rsid w:val="00387FCE"/>
    <w:rsid w:val="003B0AAC"/>
    <w:rsid w:val="003B1A11"/>
    <w:rsid w:val="003C31A0"/>
    <w:rsid w:val="003C5CB2"/>
    <w:rsid w:val="003D3D4A"/>
    <w:rsid w:val="00445E5A"/>
    <w:rsid w:val="00447602"/>
    <w:rsid w:val="00495D7B"/>
    <w:rsid w:val="00497896"/>
    <w:rsid w:val="00505325"/>
    <w:rsid w:val="0054450E"/>
    <w:rsid w:val="00556652"/>
    <w:rsid w:val="00563174"/>
    <w:rsid w:val="00564121"/>
    <w:rsid w:val="00572B5F"/>
    <w:rsid w:val="00581726"/>
    <w:rsid w:val="00585F72"/>
    <w:rsid w:val="005A0128"/>
    <w:rsid w:val="005B1922"/>
    <w:rsid w:val="005B5773"/>
    <w:rsid w:val="005C41F1"/>
    <w:rsid w:val="005D2949"/>
    <w:rsid w:val="005E0502"/>
    <w:rsid w:val="005E6C2F"/>
    <w:rsid w:val="005F0F38"/>
    <w:rsid w:val="005F1ED2"/>
    <w:rsid w:val="006006B9"/>
    <w:rsid w:val="00622814"/>
    <w:rsid w:val="00653842"/>
    <w:rsid w:val="00655D9E"/>
    <w:rsid w:val="006A2F7E"/>
    <w:rsid w:val="006D77D3"/>
    <w:rsid w:val="006E20C0"/>
    <w:rsid w:val="0070173C"/>
    <w:rsid w:val="00705C88"/>
    <w:rsid w:val="00735BAB"/>
    <w:rsid w:val="00743466"/>
    <w:rsid w:val="00744C06"/>
    <w:rsid w:val="00771B90"/>
    <w:rsid w:val="00772600"/>
    <w:rsid w:val="0077319A"/>
    <w:rsid w:val="00773FCC"/>
    <w:rsid w:val="007A3DD7"/>
    <w:rsid w:val="007C1D1E"/>
    <w:rsid w:val="007C3102"/>
    <w:rsid w:val="00820189"/>
    <w:rsid w:val="0082220E"/>
    <w:rsid w:val="00825EE2"/>
    <w:rsid w:val="0086302E"/>
    <w:rsid w:val="008860A3"/>
    <w:rsid w:val="008E1A45"/>
    <w:rsid w:val="008E36ED"/>
    <w:rsid w:val="008F553C"/>
    <w:rsid w:val="009014EC"/>
    <w:rsid w:val="00901717"/>
    <w:rsid w:val="009325D8"/>
    <w:rsid w:val="00936950"/>
    <w:rsid w:val="00955439"/>
    <w:rsid w:val="0097044D"/>
    <w:rsid w:val="00973A8B"/>
    <w:rsid w:val="009A010E"/>
    <w:rsid w:val="009A6EC9"/>
    <w:rsid w:val="009B78A3"/>
    <w:rsid w:val="009B7E36"/>
    <w:rsid w:val="00A03AD8"/>
    <w:rsid w:val="00A106C6"/>
    <w:rsid w:val="00A37577"/>
    <w:rsid w:val="00A511EA"/>
    <w:rsid w:val="00A71AA6"/>
    <w:rsid w:val="00A8452A"/>
    <w:rsid w:val="00A93C72"/>
    <w:rsid w:val="00A95885"/>
    <w:rsid w:val="00AA50CE"/>
    <w:rsid w:val="00AC55F2"/>
    <w:rsid w:val="00AD1A06"/>
    <w:rsid w:val="00AD74ED"/>
    <w:rsid w:val="00AE03D9"/>
    <w:rsid w:val="00B00D8D"/>
    <w:rsid w:val="00B151C9"/>
    <w:rsid w:val="00B537C1"/>
    <w:rsid w:val="00B701F7"/>
    <w:rsid w:val="00B7585C"/>
    <w:rsid w:val="00B84906"/>
    <w:rsid w:val="00B97E8C"/>
    <w:rsid w:val="00BA011A"/>
    <w:rsid w:val="00BA41E6"/>
    <w:rsid w:val="00BE1EC5"/>
    <w:rsid w:val="00BE7D1C"/>
    <w:rsid w:val="00C0464E"/>
    <w:rsid w:val="00C36146"/>
    <w:rsid w:val="00C41BF0"/>
    <w:rsid w:val="00C564A9"/>
    <w:rsid w:val="00C90734"/>
    <w:rsid w:val="00CD3A8A"/>
    <w:rsid w:val="00CD3EBE"/>
    <w:rsid w:val="00CD5183"/>
    <w:rsid w:val="00CF01B3"/>
    <w:rsid w:val="00D14818"/>
    <w:rsid w:val="00DB2B2C"/>
    <w:rsid w:val="00DB4104"/>
    <w:rsid w:val="00DC2E95"/>
    <w:rsid w:val="00DC550A"/>
    <w:rsid w:val="00DE1CD7"/>
    <w:rsid w:val="00E16F36"/>
    <w:rsid w:val="00E477EA"/>
    <w:rsid w:val="00E81401"/>
    <w:rsid w:val="00EC5046"/>
    <w:rsid w:val="00EE092F"/>
    <w:rsid w:val="00EE2415"/>
    <w:rsid w:val="00EF10BB"/>
    <w:rsid w:val="00F40DC2"/>
    <w:rsid w:val="00F52E29"/>
    <w:rsid w:val="00F605B8"/>
    <w:rsid w:val="00FA6B4C"/>
    <w:rsid w:val="00FC113C"/>
    <w:rsid w:val="00FD3646"/>
    <w:rsid w:val="00FD38CC"/>
    <w:rsid w:val="00FE44A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F130"/>
  <w15:docId w15:val="{75C36F94-9E79-4F6C-9877-9391849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A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Liste">
    <w:name w:val="List"/>
    <w:basedOn w:val="Normal"/>
    <w:rsid w:val="00EC5046"/>
    <w:pPr>
      <w:ind w:left="283" w:hanging="283"/>
    </w:pPr>
  </w:style>
  <w:style w:type="paragraph" w:styleId="Liste2">
    <w:name w:val="List 2"/>
    <w:basedOn w:val="Normal"/>
    <w:rsid w:val="00EC5046"/>
    <w:pPr>
      <w:ind w:left="566" w:hanging="283"/>
    </w:pPr>
  </w:style>
  <w:style w:type="paragraph" w:styleId="Liste3">
    <w:name w:val="List 3"/>
    <w:basedOn w:val="Normal"/>
    <w:rsid w:val="00EC5046"/>
    <w:pPr>
      <w:ind w:left="849" w:hanging="283"/>
    </w:pPr>
  </w:style>
  <w:style w:type="paragraph" w:styleId="Liste4">
    <w:name w:val="List 4"/>
    <w:basedOn w:val="Normal"/>
    <w:rsid w:val="00EC5046"/>
    <w:pPr>
      <w:ind w:left="1132" w:hanging="283"/>
    </w:pPr>
  </w:style>
  <w:style w:type="paragraph" w:styleId="Liste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rsid w:val="00DE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1466E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1466E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773FCC"/>
    <w:rPr>
      <w:color w:val="FFFFFF"/>
    </w:rPr>
  </w:style>
  <w:style w:type="paragraph" w:customStyle="1" w:styleId="Default">
    <w:name w:val="Default"/>
    <w:rsid w:val="00B701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4E49-5C45-4149-A4CB-316217AD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8</TotalTime>
  <Pages>2</Pages>
  <Words>163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Anja Piening</cp:lastModifiedBy>
  <cp:revision>6</cp:revision>
  <cp:lastPrinted>2015-12-18T13:07:00Z</cp:lastPrinted>
  <dcterms:created xsi:type="dcterms:W3CDTF">2017-09-06T17:29:00Z</dcterms:created>
  <dcterms:modified xsi:type="dcterms:W3CDTF">2017-09-13T14:47:00Z</dcterms:modified>
</cp:coreProperties>
</file>